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683" w:rsidRDefault="00202683" w:rsidP="00202683">
      <w:pPr>
        <w:rPr>
          <w:b/>
          <w:sz w:val="2"/>
          <w:szCs w:val="2"/>
        </w:rPr>
      </w:pPr>
    </w:p>
    <w:tbl>
      <w:tblPr>
        <w:tblW w:w="9643" w:type="dxa"/>
        <w:tblLayout w:type="fixed"/>
        <w:tblLook w:val="0600"/>
      </w:tblPr>
      <w:tblGrid>
        <w:gridCol w:w="9643"/>
      </w:tblGrid>
      <w:tr w:rsidR="00202683" w:rsidTr="00253337">
        <w:tc>
          <w:tcPr>
            <w:tcW w:w="9643" w:type="dxa"/>
            <w:shd w:val="clear" w:color="auto" w:fill="6D9EEB"/>
            <w:tcMar>
              <w:top w:w="100" w:type="dxa"/>
              <w:left w:w="100" w:type="dxa"/>
              <w:bottom w:w="100" w:type="dxa"/>
              <w:right w:w="100" w:type="dxa"/>
            </w:tcMar>
          </w:tcPr>
          <w:p w:rsidR="00202683" w:rsidRDefault="00202683" w:rsidP="00253337">
            <w:pPr>
              <w:jc w:val="center"/>
              <w:rPr>
                <w:b/>
                <w:color w:val="FFFFFF"/>
                <w:sz w:val="28"/>
                <w:szCs w:val="28"/>
              </w:rPr>
            </w:pPr>
            <w:r>
              <w:rPr>
                <w:b/>
                <w:color w:val="FFFFFF"/>
                <w:sz w:val="28"/>
                <w:szCs w:val="28"/>
              </w:rPr>
              <w:t>Plán rozvoje kvality NZDM na rok 2021</w:t>
            </w:r>
          </w:p>
        </w:tc>
      </w:tr>
    </w:tbl>
    <w:p w:rsidR="00202683" w:rsidRDefault="00202683" w:rsidP="00202683">
      <w:pPr>
        <w:rPr>
          <w:b/>
          <w:sz w:val="20"/>
          <w:szCs w:val="20"/>
        </w:rPr>
      </w:pPr>
    </w:p>
    <w:p w:rsidR="00202683" w:rsidRDefault="00202683" w:rsidP="00202683">
      <w:pPr>
        <w:rPr>
          <w:b/>
        </w:rPr>
      </w:pPr>
      <w:r>
        <w:rPr>
          <w:b/>
        </w:rPr>
        <w:t>Služba: xxx</w:t>
      </w:r>
    </w:p>
    <w:p w:rsidR="00202683" w:rsidRDefault="00202683" w:rsidP="00202683">
      <w:pPr>
        <w:rPr>
          <w:b/>
        </w:rPr>
      </w:pPr>
      <w:r>
        <w:rPr>
          <w:b/>
        </w:rPr>
        <w:t>Organizace: xxx</w:t>
      </w:r>
    </w:p>
    <w:p w:rsidR="00202683" w:rsidRDefault="00202683" w:rsidP="00202683">
      <w:pPr>
        <w:rPr>
          <w:b/>
        </w:rPr>
      </w:pPr>
      <w:r>
        <w:rPr>
          <w:b/>
        </w:rPr>
        <w:t>Časové období: rok 2021</w:t>
      </w:r>
    </w:p>
    <w:p w:rsidR="00202683" w:rsidRDefault="00202683" w:rsidP="00202683">
      <w:pPr>
        <w:rPr>
          <w:b/>
        </w:rPr>
      </w:pPr>
      <w:r>
        <w:rPr>
          <w:b/>
        </w:rPr>
        <w:t>Vypracoval: tým xxx</w:t>
      </w:r>
    </w:p>
    <w:p w:rsidR="00202683" w:rsidRDefault="00202683" w:rsidP="00202683">
      <w:pPr>
        <w:rPr>
          <w:b/>
        </w:rPr>
      </w:pPr>
      <w:r>
        <w:rPr>
          <w:b/>
        </w:rPr>
        <w:t>Odpovědná osoba: jméno, funkce</w:t>
      </w:r>
    </w:p>
    <w:p w:rsidR="00202683" w:rsidRDefault="00202683" w:rsidP="00202683"/>
    <w:p w:rsidR="00202683" w:rsidRDefault="00202683" w:rsidP="00202683"/>
    <w:p w:rsidR="00202683" w:rsidRPr="00410E1A" w:rsidRDefault="00202683" w:rsidP="00202683">
      <w:pPr>
        <w:pStyle w:val="Podtitul"/>
        <w:spacing w:after="0"/>
        <w:rPr>
          <w:b/>
          <w:color w:val="000000"/>
          <w:sz w:val="24"/>
          <w:szCs w:val="24"/>
          <w:u w:val="single"/>
        </w:rPr>
      </w:pPr>
      <w:bookmarkStart w:id="0" w:name="_1wkg1mipjfee" w:colFirst="0" w:colLast="0"/>
      <w:bookmarkEnd w:id="0"/>
      <w:r w:rsidRPr="00410E1A">
        <w:rPr>
          <w:b/>
          <w:color w:val="000000"/>
          <w:sz w:val="24"/>
          <w:szCs w:val="24"/>
          <w:u w:val="single"/>
        </w:rPr>
        <w:t xml:space="preserve">Shrnutí </w:t>
      </w:r>
      <w:r>
        <w:rPr>
          <w:b/>
          <w:color w:val="000000"/>
          <w:sz w:val="24"/>
          <w:szCs w:val="24"/>
          <w:u w:val="single"/>
        </w:rPr>
        <w:t xml:space="preserve">současného </w:t>
      </w:r>
      <w:r w:rsidRPr="00410E1A">
        <w:rPr>
          <w:b/>
          <w:color w:val="000000"/>
          <w:sz w:val="24"/>
          <w:szCs w:val="24"/>
          <w:u w:val="single"/>
        </w:rPr>
        <w:t>stavu a potřeb rozvoje</w:t>
      </w:r>
    </w:p>
    <w:p w:rsidR="00202683" w:rsidRDefault="00202683" w:rsidP="00202683">
      <w:pPr>
        <w:rPr>
          <w:b/>
          <w:sz w:val="20"/>
          <w:szCs w:val="20"/>
        </w:rPr>
      </w:pPr>
    </w:p>
    <w:p w:rsidR="00202683" w:rsidRPr="00410E1A" w:rsidRDefault="00202683" w:rsidP="00202683">
      <w:pPr>
        <w:rPr>
          <w:b/>
          <w:sz w:val="24"/>
          <w:szCs w:val="24"/>
        </w:rPr>
      </w:pPr>
      <w:r w:rsidRPr="00410E1A">
        <w:rPr>
          <w:b/>
          <w:sz w:val="24"/>
          <w:szCs w:val="24"/>
        </w:rPr>
        <w:t>Vyhodnocení rozvojových témat z roku 2020</w:t>
      </w:r>
      <w:r>
        <w:rPr>
          <w:b/>
          <w:sz w:val="24"/>
          <w:szCs w:val="24"/>
        </w:rPr>
        <w:t>:</w:t>
      </w:r>
    </w:p>
    <w:p w:rsidR="00202683" w:rsidRDefault="00202683" w:rsidP="00202683">
      <w:pPr>
        <w:rPr>
          <w:b/>
          <w:sz w:val="20"/>
          <w:szCs w:val="20"/>
        </w:rPr>
      </w:pPr>
    </w:p>
    <w:p w:rsidR="00202683" w:rsidRDefault="00202683" w:rsidP="00202683">
      <w:pPr>
        <w:rPr>
          <w:b/>
          <w:sz w:val="20"/>
          <w:szCs w:val="20"/>
        </w:rPr>
      </w:pPr>
      <w:r>
        <w:rPr>
          <w:b/>
          <w:sz w:val="20"/>
          <w:szCs w:val="20"/>
        </w:rPr>
        <w:t>V roce 2020 byla stanovena následující rozvojová témata:</w:t>
      </w:r>
    </w:p>
    <w:p w:rsidR="00202683" w:rsidRDefault="00202683" w:rsidP="00202683">
      <w:pPr>
        <w:rPr>
          <w:b/>
          <w:sz w:val="20"/>
          <w:szCs w:val="20"/>
        </w:rPr>
      </w:pPr>
    </w:p>
    <w:sdt>
      <w:sdtPr>
        <w:rPr>
          <w:b/>
        </w:rPr>
        <w:id w:val="1015964302"/>
        <w:docPartObj>
          <w:docPartGallery w:val="Table of Contents"/>
          <w:docPartUnique/>
        </w:docPartObj>
      </w:sdtPr>
      <w:sdtEndPr>
        <w:rPr>
          <w:sz w:val="20"/>
          <w:szCs w:val="20"/>
        </w:rPr>
      </w:sdtEndPr>
      <w:sdtContent>
        <w:p w:rsidR="00202683" w:rsidRPr="0022666D" w:rsidRDefault="00202683" w:rsidP="00202683">
          <w:pPr>
            <w:pStyle w:val="Obsah1"/>
            <w:tabs>
              <w:tab w:val="right" w:leader="dot" w:pos="9019"/>
            </w:tabs>
            <w:spacing w:after="0" w:line="360" w:lineRule="auto"/>
            <w:rPr>
              <w:b/>
              <w:sz w:val="20"/>
              <w:szCs w:val="20"/>
            </w:rPr>
          </w:pPr>
          <w:r w:rsidRPr="0022666D">
            <w:rPr>
              <w:b/>
              <w:sz w:val="20"/>
              <w:szCs w:val="20"/>
            </w:rPr>
            <w:t>1. Větší přizpůsobení otvírací a provozní doby potřebám klientů</w:t>
          </w:r>
        </w:p>
        <w:p w:rsidR="00202683" w:rsidRPr="0022666D" w:rsidRDefault="00202683" w:rsidP="00202683">
          <w:pPr>
            <w:spacing w:line="360" w:lineRule="auto"/>
            <w:rPr>
              <w:b/>
              <w:sz w:val="20"/>
              <w:szCs w:val="20"/>
            </w:rPr>
          </w:pPr>
          <w:r w:rsidRPr="0022666D">
            <w:rPr>
              <w:b/>
              <w:sz w:val="20"/>
              <w:szCs w:val="20"/>
            </w:rPr>
            <w:t>2. Terénní práce s CS 12 – 15 let (tato část CS, momentálně z terénu „vypadává“)</w:t>
          </w:r>
        </w:p>
        <w:p w:rsidR="00202683" w:rsidRPr="0022666D" w:rsidRDefault="00202683" w:rsidP="00202683">
          <w:pPr>
            <w:spacing w:line="360" w:lineRule="auto"/>
            <w:rPr>
              <w:b/>
              <w:sz w:val="20"/>
              <w:szCs w:val="20"/>
            </w:rPr>
          </w:pPr>
          <w:r w:rsidRPr="0022666D">
            <w:rPr>
              <w:b/>
              <w:sz w:val="20"/>
              <w:szCs w:val="20"/>
            </w:rPr>
            <w:t>3. Finalizace revize metodik na základě připomínek z rozvojového auditu ČAS</w:t>
          </w:r>
        </w:p>
      </w:sdtContent>
    </w:sdt>
    <w:p w:rsidR="00202683" w:rsidRDefault="00202683" w:rsidP="00202683">
      <w:pPr>
        <w:rPr>
          <w:b/>
          <w:sz w:val="20"/>
          <w:szCs w:val="20"/>
        </w:rPr>
      </w:pPr>
    </w:p>
    <w:tbl>
      <w:tblPr>
        <w:tblW w:w="9750"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3045"/>
        <w:gridCol w:w="2460"/>
        <w:gridCol w:w="4245"/>
      </w:tblGrid>
      <w:tr w:rsidR="00202683" w:rsidTr="00253337">
        <w:tc>
          <w:tcPr>
            <w:tcW w:w="3045" w:type="dxa"/>
            <w:shd w:val="clear" w:color="auto" w:fill="auto"/>
            <w:tcMar>
              <w:top w:w="100" w:type="dxa"/>
              <w:left w:w="100" w:type="dxa"/>
              <w:bottom w:w="100" w:type="dxa"/>
              <w:right w:w="100" w:type="dxa"/>
            </w:tcMar>
          </w:tcPr>
          <w:p w:rsidR="00202683" w:rsidRDefault="00202683" w:rsidP="00253337">
            <w:pPr>
              <w:widowControl w:val="0"/>
              <w:numPr>
                <w:ilvl w:val="0"/>
                <w:numId w:val="4"/>
              </w:numPr>
              <w:spacing w:line="240" w:lineRule="auto"/>
              <w:rPr>
                <w:b/>
                <w:sz w:val="20"/>
                <w:szCs w:val="20"/>
              </w:rPr>
            </w:pPr>
            <w:r>
              <w:rPr>
                <w:b/>
                <w:sz w:val="20"/>
                <w:szCs w:val="20"/>
              </w:rPr>
              <w:t>Reflektované rozvojové téma</w:t>
            </w:r>
          </w:p>
        </w:tc>
        <w:tc>
          <w:tcPr>
            <w:tcW w:w="2460" w:type="dxa"/>
            <w:shd w:val="clear" w:color="auto" w:fill="auto"/>
            <w:tcMar>
              <w:top w:w="100" w:type="dxa"/>
              <w:left w:w="100" w:type="dxa"/>
              <w:bottom w:w="100" w:type="dxa"/>
              <w:right w:w="100" w:type="dxa"/>
            </w:tcMar>
          </w:tcPr>
          <w:p w:rsidR="00202683" w:rsidRDefault="00202683" w:rsidP="00253337">
            <w:pPr>
              <w:widowControl w:val="0"/>
              <w:spacing w:line="240" w:lineRule="auto"/>
              <w:rPr>
                <w:b/>
                <w:sz w:val="20"/>
                <w:szCs w:val="20"/>
              </w:rPr>
            </w:pPr>
            <w:r>
              <w:rPr>
                <w:b/>
                <w:sz w:val="20"/>
                <w:szCs w:val="20"/>
              </w:rPr>
              <w:t>Zdroj reflexe</w:t>
            </w:r>
          </w:p>
        </w:tc>
        <w:tc>
          <w:tcPr>
            <w:tcW w:w="4245" w:type="dxa"/>
            <w:shd w:val="clear" w:color="auto" w:fill="auto"/>
            <w:tcMar>
              <w:top w:w="100" w:type="dxa"/>
              <w:left w:w="100" w:type="dxa"/>
              <w:bottom w:w="100" w:type="dxa"/>
              <w:right w:w="100" w:type="dxa"/>
            </w:tcMar>
          </w:tcPr>
          <w:p w:rsidR="00202683" w:rsidRDefault="00202683" w:rsidP="00253337">
            <w:pPr>
              <w:widowControl w:val="0"/>
              <w:spacing w:line="240" w:lineRule="auto"/>
              <w:rPr>
                <w:b/>
                <w:sz w:val="20"/>
                <w:szCs w:val="20"/>
              </w:rPr>
            </w:pPr>
            <w:r>
              <w:rPr>
                <w:b/>
                <w:sz w:val="20"/>
                <w:szCs w:val="20"/>
              </w:rPr>
              <w:t>Cíl pro rok 2020</w:t>
            </w:r>
          </w:p>
        </w:tc>
      </w:tr>
      <w:tr w:rsidR="00202683" w:rsidTr="00253337">
        <w:tc>
          <w:tcPr>
            <w:tcW w:w="3045" w:type="dxa"/>
            <w:shd w:val="clear" w:color="auto" w:fill="auto"/>
            <w:tcMar>
              <w:top w:w="100" w:type="dxa"/>
              <w:left w:w="100" w:type="dxa"/>
              <w:bottom w:w="100" w:type="dxa"/>
              <w:right w:w="100" w:type="dxa"/>
            </w:tcMar>
          </w:tcPr>
          <w:p w:rsidR="00202683" w:rsidRDefault="00202683" w:rsidP="00253337">
            <w:pPr>
              <w:pStyle w:val="Nadpis1"/>
              <w:spacing w:before="0" w:after="0" w:line="240" w:lineRule="auto"/>
              <w:rPr>
                <w:b/>
                <w:sz w:val="20"/>
                <w:szCs w:val="20"/>
              </w:rPr>
            </w:pPr>
            <w:r>
              <w:rPr>
                <w:b/>
                <w:sz w:val="20"/>
                <w:szCs w:val="20"/>
              </w:rPr>
              <w:t>Větší přizpůsobení otvírací a provozní doby potřebám klientů</w:t>
            </w:r>
          </w:p>
        </w:tc>
        <w:tc>
          <w:tcPr>
            <w:tcW w:w="2460" w:type="dxa"/>
            <w:shd w:val="clear" w:color="auto" w:fill="auto"/>
            <w:tcMar>
              <w:top w:w="100" w:type="dxa"/>
              <w:left w:w="100" w:type="dxa"/>
              <w:bottom w:w="100" w:type="dxa"/>
              <w:right w:w="100" w:type="dxa"/>
            </w:tcMar>
          </w:tcPr>
          <w:p w:rsidR="00202683" w:rsidRDefault="00202683" w:rsidP="00253337">
            <w:pPr>
              <w:widowControl w:val="0"/>
              <w:numPr>
                <w:ilvl w:val="0"/>
                <w:numId w:val="3"/>
              </w:numPr>
              <w:spacing w:line="240" w:lineRule="auto"/>
              <w:ind w:left="283"/>
              <w:rPr>
                <w:sz w:val="20"/>
                <w:szCs w:val="20"/>
              </w:rPr>
            </w:pPr>
            <w:r>
              <w:rPr>
                <w:sz w:val="20"/>
                <w:szCs w:val="20"/>
              </w:rPr>
              <w:t>interní analýza dat v systému PePa</w:t>
            </w:r>
          </w:p>
          <w:p w:rsidR="00202683" w:rsidRDefault="00202683" w:rsidP="00253337">
            <w:pPr>
              <w:widowControl w:val="0"/>
              <w:numPr>
                <w:ilvl w:val="0"/>
                <w:numId w:val="3"/>
              </w:numPr>
              <w:spacing w:line="240" w:lineRule="auto"/>
              <w:ind w:left="283"/>
              <w:rPr>
                <w:sz w:val="20"/>
                <w:szCs w:val="20"/>
              </w:rPr>
            </w:pPr>
            <w:r>
              <w:rPr>
                <w:sz w:val="20"/>
                <w:szCs w:val="20"/>
              </w:rPr>
              <w:t>zpětné vazby od uživatelů služby</w:t>
            </w:r>
          </w:p>
          <w:p w:rsidR="00202683" w:rsidRDefault="00202683" w:rsidP="00253337">
            <w:pPr>
              <w:widowControl w:val="0"/>
              <w:numPr>
                <w:ilvl w:val="0"/>
                <w:numId w:val="3"/>
              </w:numPr>
              <w:spacing w:line="240" w:lineRule="auto"/>
              <w:ind w:left="283"/>
              <w:rPr>
                <w:sz w:val="20"/>
                <w:szCs w:val="20"/>
              </w:rPr>
            </w:pPr>
            <w:r>
              <w:rPr>
                <w:sz w:val="20"/>
                <w:szCs w:val="20"/>
              </w:rPr>
              <w:t>potřeby organizace</w:t>
            </w:r>
          </w:p>
        </w:tc>
        <w:tc>
          <w:tcPr>
            <w:tcW w:w="4245" w:type="dxa"/>
            <w:shd w:val="clear" w:color="auto" w:fill="auto"/>
            <w:tcMar>
              <w:top w:w="100" w:type="dxa"/>
              <w:left w:w="100" w:type="dxa"/>
              <w:bottom w:w="100" w:type="dxa"/>
              <w:right w:w="100" w:type="dxa"/>
            </w:tcMar>
          </w:tcPr>
          <w:p w:rsidR="00202683" w:rsidRDefault="00202683" w:rsidP="00253337">
            <w:pPr>
              <w:widowControl w:val="0"/>
              <w:spacing w:line="240" w:lineRule="auto"/>
              <w:rPr>
                <w:sz w:val="20"/>
                <w:szCs w:val="20"/>
              </w:rPr>
            </w:pPr>
            <w:r>
              <w:rPr>
                <w:sz w:val="20"/>
                <w:szCs w:val="20"/>
              </w:rPr>
              <w:t>V roce 2020 přizpůsobit otvírací dobu klubu a provozní dobu terénu sezónním potřebám klientů.</w:t>
            </w:r>
          </w:p>
        </w:tc>
      </w:tr>
      <w:tr w:rsidR="00202683" w:rsidTr="00253337">
        <w:trPr>
          <w:trHeight w:val="420"/>
        </w:trPr>
        <w:tc>
          <w:tcPr>
            <w:tcW w:w="9750" w:type="dxa"/>
            <w:gridSpan w:val="3"/>
            <w:shd w:val="clear" w:color="auto" w:fill="auto"/>
            <w:tcMar>
              <w:top w:w="100" w:type="dxa"/>
              <w:left w:w="100" w:type="dxa"/>
              <w:bottom w:w="100" w:type="dxa"/>
              <w:right w:w="100" w:type="dxa"/>
            </w:tcMar>
          </w:tcPr>
          <w:p w:rsidR="00202683" w:rsidRDefault="00202683" w:rsidP="00253337">
            <w:pPr>
              <w:widowControl w:val="0"/>
              <w:spacing w:line="240" w:lineRule="auto"/>
              <w:jc w:val="center"/>
              <w:rPr>
                <w:b/>
                <w:sz w:val="20"/>
                <w:szCs w:val="20"/>
              </w:rPr>
            </w:pPr>
            <w:r>
              <w:rPr>
                <w:b/>
                <w:sz w:val="20"/>
                <w:szCs w:val="20"/>
              </w:rPr>
              <w:t>Stručný popis tématu a reflexe</w:t>
            </w:r>
          </w:p>
        </w:tc>
      </w:tr>
      <w:tr w:rsidR="00202683" w:rsidTr="00253337">
        <w:trPr>
          <w:trHeight w:val="420"/>
        </w:trPr>
        <w:tc>
          <w:tcPr>
            <w:tcW w:w="9750" w:type="dxa"/>
            <w:gridSpan w:val="3"/>
            <w:shd w:val="clear" w:color="auto" w:fill="auto"/>
            <w:tcMar>
              <w:top w:w="100" w:type="dxa"/>
              <w:left w:w="100" w:type="dxa"/>
              <w:bottom w:w="100" w:type="dxa"/>
              <w:right w:w="100" w:type="dxa"/>
            </w:tcMar>
          </w:tcPr>
          <w:p w:rsidR="00202683" w:rsidRDefault="00202683" w:rsidP="00253337">
            <w:pPr>
              <w:widowControl w:val="0"/>
              <w:spacing w:line="240" w:lineRule="auto"/>
              <w:jc w:val="both"/>
              <w:rPr>
                <w:sz w:val="20"/>
                <w:szCs w:val="20"/>
              </w:rPr>
            </w:pPr>
            <w:r>
              <w:rPr>
                <w:sz w:val="20"/>
                <w:szCs w:val="20"/>
              </w:rPr>
              <w:t xml:space="preserve">NZDM provozuje ambulantní a terénní formu služeb pro děti a mládež od 6 do 20 let. Zájem o jednotlivé formy služby dlouhodobě sleduje a interními analýzami vyhodnocuje jejich efektivitu. Efektivita služeb je sledována především v kontextu ročních období. NZDM se snaží optimalizovat služby tak, aby byly jednak co nejdostupnější pro klienty a reagovaly na jejich poptávku, a také aby byly co nejefektivněji využity lidské i finanční zdroje, které organizace vynakládá na provoz. </w:t>
            </w:r>
          </w:p>
          <w:p w:rsidR="00202683" w:rsidRDefault="00202683" w:rsidP="00253337">
            <w:pPr>
              <w:widowControl w:val="0"/>
              <w:spacing w:line="240" w:lineRule="auto"/>
              <w:jc w:val="both"/>
              <w:rPr>
                <w:sz w:val="20"/>
                <w:szCs w:val="20"/>
              </w:rPr>
            </w:pPr>
            <w:r>
              <w:rPr>
                <w:sz w:val="20"/>
                <w:szCs w:val="20"/>
              </w:rPr>
              <w:t xml:space="preserve">Experimenty s provozní dobou, interní analýzy a zpětné vazby od klientů získané v letech 2018 – 2019 ukázaly, že pro zefektivnění a přiblížení služeb klientům by bylo vhodné upravit otevírací a provozní dobu sezónně, tedy podle ročních období – v jarních, letních a podzimních měsících omezit ambulantní službu a více se pohybovat v terénu, kromě toho během letních prázdnin pracovat v terénu v pozdních odpoledních a večerních hodinách a během zimních měsíců se soustředit především na ambulanci a v terénu zachovat pouze službu probíhající na ubytovnách, určenou nejmladší CS, která ještě nemůže využívat ambulanci. </w:t>
            </w:r>
          </w:p>
        </w:tc>
      </w:tr>
      <w:tr w:rsidR="00202683" w:rsidTr="00253337">
        <w:trPr>
          <w:trHeight w:val="420"/>
        </w:trPr>
        <w:tc>
          <w:tcPr>
            <w:tcW w:w="3045" w:type="dxa"/>
            <w:shd w:val="clear" w:color="auto" w:fill="auto"/>
            <w:tcMar>
              <w:top w:w="100" w:type="dxa"/>
              <w:left w:w="100" w:type="dxa"/>
              <w:bottom w:w="100" w:type="dxa"/>
              <w:right w:w="100" w:type="dxa"/>
            </w:tcMar>
          </w:tcPr>
          <w:p w:rsidR="00202683" w:rsidRDefault="00202683" w:rsidP="00253337">
            <w:pPr>
              <w:widowControl w:val="0"/>
              <w:spacing w:line="240" w:lineRule="auto"/>
              <w:jc w:val="center"/>
              <w:rPr>
                <w:b/>
                <w:sz w:val="20"/>
                <w:szCs w:val="20"/>
              </w:rPr>
            </w:pPr>
            <w:r>
              <w:rPr>
                <w:b/>
                <w:sz w:val="20"/>
                <w:szCs w:val="20"/>
              </w:rPr>
              <w:t>Zodpovídá</w:t>
            </w:r>
          </w:p>
        </w:tc>
        <w:tc>
          <w:tcPr>
            <w:tcW w:w="6705" w:type="dxa"/>
            <w:gridSpan w:val="2"/>
            <w:shd w:val="clear" w:color="auto" w:fill="auto"/>
            <w:tcMar>
              <w:top w:w="100" w:type="dxa"/>
              <w:left w:w="100" w:type="dxa"/>
              <w:bottom w:w="100" w:type="dxa"/>
              <w:right w:w="100" w:type="dxa"/>
            </w:tcMar>
          </w:tcPr>
          <w:p w:rsidR="00202683" w:rsidRDefault="00202683" w:rsidP="00253337">
            <w:pPr>
              <w:widowControl w:val="0"/>
              <w:spacing w:line="240" w:lineRule="auto"/>
              <w:rPr>
                <w:b/>
                <w:sz w:val="20"/>
                <w:szCs w:val="20"/>
              </w:rPr>
            </w:pPr>
            <w:r>
              <w:rPr>
                <w:b/>
                <w:sz w:val="20"/>
                <w:szCs w:val="20"/>
              </w:rPr>
              <w:t>Termín realizace</w:t>
            </w:r>
          </w:p>
        </w:tc>
      </w:tr>
      <w:tr w:rsidR="00202683" w:rsidTr="00253337">
        <w:trPr>
          <w:trHeight w:val="420"/>
        </w:trPr>
        <w:tc>
          <w:tcPr>
            <w:tcW w:w="3045" w:type="dxa"/>
            <w:shd w:val="clear" w:color="auto" w:fill="auto"/>
            <w:tcMar>
              <w:top w:w="100" w:type="dxa"/>
              <w:left w:w="100" w:type="dxa"/>
              <w:bottom w:w="100" w:type="dxa"/>
              <w:right w:w="100" w:type="dxa"/>
            </w:tcMar>
          </w:tcPr>
          <w:p w:rsidR="00202683" w:rsidRPr="008A260A" w:rsidRDefault="00202683" w:rsidP="00253337">
            <w:pPr>
              <w:numPr>
                <w:ilvl w:val="0"/>
                <w:numId w:val="1"/>
              </w:numPr>
              <w:rPr>
                <w:sz w:val="20"/>
                <w:szCs w:val="20"/>
              </w:rPr>
            </w:pPr>
            <w:r w:rsidRPr="008A260A">
              <w:rPr>
                <w:sz w:val="20"/>
                <w:szCs w:val="20"/>
              </w:rPr>
              <w:t>koordinátor služby</w:t>
            </w:r>
          </w:p>
        </w:tc>
        <w:tc>
          <w:tcPr>
            <w:tcW w:w="6705" w:type="dxa"/>
            <w:gridSpan w:val="2"/>
            <w:shd w:val="clear" w:color="auto" w:fill="auto"/>
            <w:tcMar>
              <w:top w:w="100" w:type="dxa"/>
              <w:left w:w="100" w:type="dxa"/>
              <w:bottom w:w="100" w:type="dxa"/>
              <w:right w:w="100" w:type="dxa"/>
            </w:tcMar>
          </w:tcPr>
          <w:p w:rsidR="00202683" w:rsidRPr="008A260A" w:rsidRDefault="00202683" w:rsidP="00253337">
            <w:pPr>
              <w:rPr>
                <w:sz w:val="20"/>
                <w:szCs w:val="20"/>
              </w:rPr>
            </w:pPr>
            <w:r w:rsidRPr="008A260A">
              <w:rPr>
                <w:sz w:val="20"/>
                <w:szCs w:val="20"/>
              </w:rPr>
              <w:t>leden - prosinec 2020</w:t>
            </w:r>
          </w:p>
        </w:tc>
      </w:tr>
      <w:tr w:rsidR="00202683" w:rsidTr="00253337">
        <w:trPr>
          <w:trHeight w:val="420"/>
        </w:trPr>
        <w:tc>
          <w:tcPr>
            <w:tcW w:w="9750" w:type="dxa"/>
            <w:gridSpan w:val="3"/>
            <w:shd w:val="clear" w:color="auto" w:fill="auto"/>
            <w:tcMar>
              <w:top w:w="100" w:type="dxa"/>
              <w:left w:w="100" w:type="dxa"/>
              <w:bottom w:w="100" w:type="dxa"/>
              <w:right w:w="100" w:type="dxa"/>
            </w:tcMar>
          </w:tcPr>
          <w:p w:rsidR="00202683" w:rsidRDefault="00202683" w:rsidP="00253337">
            <w:pPr>
              <w:spacing w:line="240" w:lineRule="auto"/>
              <w:ind w:left="720" w:hanging="360"/>
              <w:jc w:val="center"/>
              <w:rPr>
                <w:b/>
                <w:sz w:val="20"/>
                <w:szCs w:val="20"/>
              </w:rPr>
            </w:pPr>
            <w:r>
              <w:rPr>
                <w:b/>
                <w:sz w:val="20"/>
                <w:szCs w:val="20"/>
              </w:rPr>
              <w:t>Vyhodnocení:</w:t>
            </w:r>
          </w:p>
        </w:tc>
      </w:tr>
      <w:tr w:rsidR="00202683" w:rsidTr="00253337">
        <w:trPr>
          <w:trHeight w:val="420"/>
        </w:trPr>
        <w:tc>
          <w:tcPr>
            <w:tcW w:w="9750" w:type="dxa"/>
            <w:gridSpan w:val="3"/>
            <w:shd w:val="clear" w:color="auto" w:fill="auto"/>
            <w:tcMar>
              <w:top w:w="100" w:type="dxa"/>
              <w:left w:w="100" w:type="dxa"/>
              <w:bottom w:w="100" w:type="dxa"/>
              <w:right w:w="100" w:type="dxa"/>
            </w:tcMar>
          </w:tcPr>
          <w:p w:rsidR="00202683" w:rsidRDefault="00202683" w:rsidP="00253337">
            <w:pPr>
              <w:spacing w:line="240" w:lineRule="auto"/>
              <w:rPr>
                <w:sz w:val="20"/>
                <w:szCs w:val="20"/>
              </w:rPr>
            </w:pPr>
            <w:r>
              <w:rPr>
                <w:sz w:val="20"/>
                <w:szCs w:val="20"/>
              </w:rPr>
              <w:t>V roce 2020 byla provozní doba NZDM přizpůsobena sezónním požadavkům cílové skupiny tak, jak bylo nastíněno v Ročním plánu rozvoje.</w:t>
            </w:r>
          </w:p>
          <w:p w:rsidR="00202683" w:rsidRPr="00521FA6" w:rsidRDefault="00202683" w:rsidP="00253337">
            <w:pPr>
              <w:spacing w:line="240" w:lineRule="auto"/>
              <w:rPr>
                <w:sz w:val="20"/>
                <w:szCs w:val="20"/>
              </w:rPr>
            </w:pPr>
            <w:r w:rsidRPr="00521FA6">
              <w:rPr>
                <w:sz w:val="20"/>
                <w:szCs w:val="20"/>
              </w:rPr>
              <w:lastRenderedPageBreak/>
              <w:t>Vzhledem k novým okolnostem, které přinesla pandemie koronaviru, však došlo v průběhu roku k dalším změnám, které vycházely z potřeb CS a z možností, které NZDM pro svůj provoz mělo (personální možnosti, omezení nařízená vládou). V  době úplného uzavření NZDM (</w:t>
            </w:r>
            <w:r w:rsidRPr="00521FA6">
              <w:rPr>
                <w:sz w:val="20"/>
                <w:szCs w:val="20"/>
                <w:shd w:val="clear" w:color="auto" w:fill="FFFFFF"/>
              </w:rPr>
              <w:t xml:space="preserve">16. 3. -11. 5. 2020) byly služby poskytovány online, od 14. 10. 2020 </w:t>
            </w:r>
            <w:r w:rsidRPr="00521FA6">
              <w:rPr>
                <w:color w:val="222222"/>
                <w:sz w:val="20"/>
                <w:szCs w:val="20"/>
                <w:shd w:val="clear" w:color="auto" w:fill="FFFFFF"/>
              </w:rPr>
              <w:t xml:space="preserve">byl uzavřen klub, ambulantní služba byla realizována v rámci rozšířeného provozu kontaktní místnosti se zaměřením na podporu během distanční výuky, probíhal </w:t>
            </w:r>
            <w:r>
              <w:rPr>
                <w:color w:val="222222"/>
                <w:sz w:val="20"/>
                <w:szCs w:val="20"/>
                <w:shd w:val="clear" w:color="auto" w:fill="FFFFFF"/>
              </w:rPr>
              <w:t xml:space="preserve">v rozšířené provozní době </w:t>
            </w:r>
            <w:r w:rsidRPr="00521FA6">
              <w:rPr>
                <w:color w:val="222222"/>
                <w:sz w:val="20"/>
                <w:szCs w:val="20"/>
                <w:shd w:val="clear" w:color="auto" w:fill="FFFFFF"/>
              </w:rPr>
              <w:t xml:space="preserve">terén a </w:t>
            </w:r>
            <w:r>
              <w:rPr>
                <w:color w:val="222222"/>
                <w:sz w:val="20"/>
                <w:szCs w:val="20"/>
                <w:shd w:val="clear" w:color="auto" w:fill="FFFFFF"/>
              </w:rPr>
              <w:t>další služby byly poskytovány</w:t>
            </w:r>
            <w:r w:rsidRPr="00521FA6">
              <w:rPr>
                <w:color w:val="222222"/>
                <w:sz w:val="20"/>
                <w:szCs w:val="20"/>
                <w:shd w:val="clear" w:color="auto" w:fill="FFFFFF"/>
              </w:rPr>
              <w:t xml:space="preserve"> telefonicky a online.</w:t>
            </w:r>
          </w:p>
          <w:p w:rsidR="00202683" w:rsidRPr="00521FA6" w:rsidRDefault="00202683" w:rsidP="00253337">
            <w:pPr>
              <w:spacing w:line="240" w:lineRule="auto"/>
              <w:rPr>
                <w:sz w:val="20"/>
                <w:szCs w:val="20"/>
              </w:rPr>
            </w:pPr>
            <w:r w:rsidRPr="00521FA6">
              <w:rPr>
                <w:sz w:val="20"/>
                <w:szCs w:val="20"/>
              </w:rPr>
              <w:t xml:space="preserve">Vzhledem k tomu, že v Rozvojovém plánu na rok 2020 nebyla jasně stanovena kritéria, podle kterých bude vyhodnocováno, jak byl cíl naplňován, můžeme pouze konstatovat, že NZDM svůj cíl přizpůsobit otvírací dobu klubu a provozní dobu terénu sezónním potřebám klientů naplnilo </w:t>
            </w:r>
            <w:r>
              <w:rPr>
                <w:sz w:val="20"/>
                <w:szCs w:val="20"/>
              </w:rPr>
              <w:t>tím, že došlo ke změně v registru SS (</w:t>
            </w:r>
            <w:r w:rsidRPr="00521FA6">
              <w:rPr>
                <w:sz w:val="20"/>
                <w:szCs w:val="20"/>
              </w:rPr>
              <w:t>otvírací a provozní doba byla nastavena s</w:t>
            </w:r>
            <w:r>
              <w:rPr>
                <w:sz w:val="20"/>
                <w:szCs w:val="20"/>
              </w:rPr>
              <w:t>ezónně). Máme potřebu doplnit</w:t>
            </w:r>
            <w:r w:rsidRPr="00521FA6">
              <w:rPr>
                <w:sz w:val="20"/>
                <w:szCs w:val="20"/>
              </w:rPr>
              <w:t>, že za vodítko, že byl cíl napl</w:t>
            </w:r>
            <w:r>
              <w:rPr>
                <w:sz w:val="20"/>
                <w:szCs w:val="20"/>
              </w:rPr>
              <w:t xml:space="preserve">něn, </w:t>
            </w:r>
            <w:r w:rsidRPr="00521FA6">
              <w:rPr>
                <w:sz w:val="20"/>
                <w:szCs w:val="20"/>
              </w:rPr>
              <w:t xml:space="preserve">považujeme i to, že v roce, během kterého byly služby NZDM po dobu několika měsíců zcela uzavřeny </w:t>
            </w:r>
            <w:r>
              <w:rPr>
                <w:sz w:val="20"/>
                <w:szCs w:val="20"/>
              </w:rPr>
              <w:t xml:space="preserve">(resp. mohly být poskytovány pouze telefonicky a online) </w:t>
            </w:r>
            <w:r w:rsidRPr="00521FA6">
              <w:rPr>
                <w:sz w:val="20"/>
                <w:szCs w:val="20"/>
              </w:rPr>
              <w:t>a v dalších měsících se potýkaly se změ</w:t>
            </w:r>
            <w:r>
              <w:rPr>
                <w:sz w:val="20"/>
                <w:szCs w:val="20"/>
              </w:rPr>
              <w:t xml:space="preserve">nami vyvolanými pandemií, byly služby NZDM </w:t>
            </w:r>
            <w:r w:rsidRPr="00521FA6">
              <w:rPr>
                <w:sz w:val="20"/>
                <w:szCs w:val="20"/>
              </w:rPr>
              <w:t xml:space="preserve">klientům přístupné 246 dní </w:t>
            </w:r>
            <w:r>
              <w:rPr>
                <w:sz w:val="20"/>
                <w:szCs w:val="20"/>
              </w:rPr>
              <w:t xml:space="preserve">a </w:t>
            </w:r>
            <w:r w:rsidRPr="00521FA6">
              <w:rPr>
                <w:sz w:val="20"/>
                <w:szCs w:val="20"/>
              </w:rPr>
              <w:t>službu</w:t>
            </w:r>
            <w:r>
              <w:rPr>
                <w:sz w:val="20"/>
                <w:szCs w:val="20"/>
              </w:rPr>
              <w:t xml:space="preserve"> využilo</w:t>
            </w:r>
            <w:r w:rsidRPr="00521FA6">
              <w:rPr>
                <w:sz w:val="20"/>
                <w:szCs w:val="20"/>
              </w:rPr>
              <w:t xml:space="preserve"> 2</w:t>
            </w:r>
            <w:r>
              <w:rPr>
                <w:sz w:val="20"/>
                <w:szCs w:val="20"/>
              </w:rPr>
              <w:t>18 klientů. V porovnání</w:t>
            </w:r>
            <w:r w:rsidRPr="00521FA6">
              <w:rPr>
                <w:sz w:val="20"/>
                <w:szCs w:val="20"/>
              </w:rPr>
              <w:t xml:space="preserve"> s údaji z předchozích let</w:t>
            </w:r>
            <w:r>
              <w:rPr>
                <w:sz w:val="20"/>
                <w:szCs w:val="20"/>
              </w:rPr>
              <w:t xml:space="preserve"> (např. rok </w:t>
            </w:r>
            <w:r w:rsidRPr="00521FA6">
              <w:rPr>
                <w:sz w:val="20"/>
                <w:szCs w:val="20"/>
              </w:rPr>
              <w:t xml:space="preserve">2019: </w:t>
            </w:r>
            <w:r>
              <w:rPr>
                <w:sz w:val="20"/>
                <w:szCs w:val="20"/>
              </w:rPr>
              <w:t>244 dní</w:t>
            </w:r>
            <w:r w:rsidRPr="00521FA6">
              <w:rPr>
                <w:sz w:val="20"/>
                <w:szCs w:val="20"/>
              </w:rPr>
              <w:t>/308 klientů)</w:t>
            </w:r>
            <w:r>
              <w:rPr>
                <w:sz w:val="20"/>
                <w:szCs w:val="20"/>
              </w:rPr>
              <w:t>, kdy služba nebyla vnějšími podmínkami nijak omezována, je patrné, že i ve ztížených podmínkách NZDM své služby zpřístupnilo klientům v maximální možné míře</w:t>
            </w:r>
            <w:r w:rsidRPr="00521FA6">
              <w:rPr>
                <w:sz w:val="20"/>
                <w:szCs w:val="20"/>
              </w:rPr>
              <w:t>.</w:t>
            </w:r>
          </w:p>
          <w:p w:rsidR="00202683" w:rsidRDefault="00202683" w:rsidP="00253337">
            <w:pPr>
              <w:spacing w:line="240" w:lineRule="auto"/>
              <w:rPr>
                <w:sz w:val="20"/>
                <w:szCs w:val="20"/>
              </w:rPr>
            </w:pPr>
          </w:p>
        </w:tc>
      </w:tr>
    </w:tbl>
    <w:p w:rsidR="00202683" w:rsidRDefault="00202683" w:rsidP="00202683">
      <w:pPr>
        <w:rPr>
          <w:b/>
          <w:sz w:val="20"/>
          <w:szCs w:val="20"/>
        </w:rPr>
      </w:pPr>
    </w:p>
    <w:tbl>
      <w:tblPr>
        <w:tblW w:w="9750"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3045"/>
        <w:gridCol w:w="2460"/>
        <w:gridCol w:w="4245"/>
      </w:tblGrid>
      <w:tr w:rsidR="00202683" w:rsidTr="00253337">
        <w:tc>
          <w:tcPr>
            <w:tcW w:w="3045" w:type="dxa"/>
            <w:shd w:val="clear" w:color="auto" w:fill="auto"/>
            <w:tcMar>
              <w:top w:w="100" w:type="dxa"/>
              <w:left w:w="100" w:type="dxa"/>
              <w:bottom w:w="100" w:type="dxa"/>
              <w:right w:w="100" w:type="dxa"/>
            </w:tcMar>
          </w:tcPr>
          <w:p w:rsidR="00202683" w:rsidRDefault="00202683" w:rsidP="00253337">
            <w:pPr>
              <w:widowControl w:val="0"/>
              <w:numPr>
                <w:ilvl w:val="0"/>
                <w:numId w:val="4"/>
              </w:numPr>
              <w:spacing w:line="240" w:lineRule="auto"/>
              <w:rPr>
                <w:b/>
                <w:sz w:val="20"/>
                <w:szCs w:val="20"/>
              </w:rPr>
            </w:pPr>
            <w:r>
              <w:rPr>
                <w:b/>
                <w:sz w:val="20"/>
                <w:szCs w:val="20"/>
              </w:rPr>
              <w:t>Reflektované rozvojové téma</w:t>
            </w:r>
          </w:p>
        </w:tc>
        <w:tc>
          <w:tcPr>
            <w:tcW w:w="2460" w:type="dxa"/>
            <w:shd w:val="clear" w:color="auto" w:fill="auto"/>
            <w:tcMar>
              <w:top w:w="100" w:type="dxa"/>
              <w:left w:w="100" w:type="dxa"/>
              <w:bottom w:w="100" w:type="dxa"/>
              <w:right w:w="100" w:type="dxa"/>
            </w:tcMar>
          </w:tcPr>
          <w:p w:rsidR="00202683" w:rsidRDefault="00202683" w:rsidP="00253337">
            <w:pPr>
              <w:widowControl w:val="0"/>
              <w:spacing w:line="240" w:lineRule="auto"/>
              <w:rPr>
                <w:b/>
                <w:sz w:val="20"/>
                <w:szCs w:val="20"/>
              </w:rPr>
            </w:pPr>
            <w:r>
              <w:rPr>
                <w:b/>
                <w:sz w:val="20"/>
                <w:szCs w:val="20"/>
              </w:rPr>
              <w:t>Zdroj reflexe</w:t>
            </w:r>
          </w:p>
        </w:tc>
        <w:tc>
          <w:tcPr>
            <w:tcW w:w="4245" w:type="dxa"/>
            <w:shd w:val="clear" w:color="auto" w:fill="auto"/>
            <w:tcMar>
              <w:top w:w="100" w:type="dxa"/>
              <w:left w:w="100" w:type="dxa"/>
              <w:bottom w:w="100" w:type="dxa"/>
              <w:right w:w="100" w:type="dxa"/>
            </w:tcMar>
          </w:tcPr>
          <w:p w:rsidR="00202683" w:rsidRDefault="00202683" w:rsidP="00253337">
            <w:pPr>
              <w:widowControl w:val="0"/>
              <w:spacing w:line="240" w:lineRule="auto"/>
              <w:rPr>
                <w:b/>
                <w:sz w:val="20"/>
                <w:szCs w:val="20"/>
              </w:rPr>
            </w:pPr>
            <w:r>
              <w:rPr>
                <w:b/>
                <w:sz w:val="20"/>
                <w:szCs w:val="20"/>
              </w:rPr>
              <w:t>Cíl pro rok 2020</w:t>
            </w:r>
          </w:p>
        </w:tc>
      </w:tr>
      <w:tr w:rsidR="00202683" w:rsidTr="00253337">
        <w:tc>
          <w:tcPr>
            <w:tcW w:w="3045" w:type="dxa"/>
            <w:shd w:val="clear" w:color="auto" w:fill="auto"/>
            <w:tcMar>
              <w:top w:w="100" w:type="dxa"/>
              <w:left w:w="100" w:type="dxa"/>
              <w:bottom w:w="100" w:type="dxa"/>
              <w:right w:w="100" w:type="dxa"/>
            </w:tcMar>
          </w:tcPr>
          <w:p w:rsidR="00202683" w:rsidRDefault="00202683" w:rsidP="00253337">
            <w:pPr>
              <w:pStyle w:val="Nadpis1"/>
              <w:spacing w:before="0" w:after="0" w:line="240" w:lineRule="auto"/>
              <w:rPr>
                <w:b/>
                <w:sz w:val="20"/>
                <w:szCs w:val="20"/>
              </w:rPr>
            </w:pPr>
            <w:r>
              <w:rPr>
                <w:b/>
                <w:sz w:val="20"/>
                <w:szCs w:val="20"/>
              </w:rPr>
              <w:t xml:space="preserve">Terénní práce s CS 12 – 15 let (tato část CS, momentálně z terénu „vypadává“) </w:t>
            </w:r>
          </w:p>
        </w:tc>
        <w:tc>
          <w:tcPr>
            <w:tcW w:w="2460" w:type="dxa"/>
            <w:shd w:val="clear" w:color="auto" w:fill="auto"/>
            <w:tcMar>
              <w:top w:w="100" w:type="dxa"/>
              <w:left w:w="100" w:type="dxa"/>
              <w:bottom w:w="100" w:type="dxa"/>
              <w:right w:w="100" w:type="dxa"/>
            </w:tcMar>
          </w:tcPr>
          <w:p w:rsidR="00202683" w:rsidRDefault="00202683" w:rsidP="00253337">
            <w:pPr>
              <w:widowControl w:val="0"/>
              <w:numPr>
                <w:ilvl w:val="0"/>
                <w:numId w:val="3"/>
              </w:numPr>
              <w:spacing w:line="240" w:lineRule="auto"/>
              <w:ind w:left="283"/>
              <w:rPr>
                <w:sz w:val="20"/>
                <w:szCs w:val="20"/>
              </w:rPr>
            </w:pPr>
            <w:r>
              <w:rPr>
                <w:sz w:val="20"/>
                <w:szCs w:val="20"/>
              </w:rPr>
              <w:t>Metodická podpora z ČAS, která navazovala na rozvojový audit v r. 2019</w:t>
            </w:r>
          </w:p>
          <w:p w:rsidR="00202683" w:rsidRDefault="00202683" w:rsidP="00253337">
            <w:pPr>
              <w:widowControl w:val="0"/>
              <w:numPr>
                <w:ilvl w:val="0"/>
                <w:numId w:val="3"/>
              </w:numPr>
              <w:spacing w:line="240" w:lineRule="auto"/>
              <w:ind w:left="283"/>
              <w:rPr>
                <w:sz w:val="20"/>
                <w:szCs w:val="20"/>
              </w:rPr>
            </w:pPr>
            <w:r>
              <w:rPr>
                <w:sz w:val="20"/>
                <w:szCs w:val="20"/>
              </w:rPr>
              <w:t>Interní analýza dat v systému PePa</w:t>
            </w:r>
          </w:p>
        </w:tc>
        <w:tc>
          <w:tcPr>
            <w:tcW w:w="4245" w:type="dxa"/>
            <w:shd w:val="clear" w:color="auto" w:fill="auto"/>
            <w:tcMar>
              <w:top w:w="100" w:type="dxa"/>
              <w:left w:w="100" w:type="dxa"/>
              <w:bottom w:w="100" w:type="dxa"/>
              <w:right w:w="100" w:type="dxa"/>
            </w:tcMar>
          </w:tcPr>
          <w:p w:rsidR="00202683" w:rsidRDefault="00202683" w:rsidP="00253337">
            <w:pPr>
              <w:widowControl w:val="0"/>
              <w:spacing w:line="240" w:lineRule="auto"/>
              <w:rPr>
                <w:sz w:val="20"/>
                <w:szCs w:val="20"/>
              </w:rPr>
            </w:pPr>
            <w:r>
              <w:rPr>
                <w:sz w:val="20"/>
                <w:szCs w:val="20"/>
              </w:rPr>
              <w:t>1. fáze (výzkumná) Odhalit příčiny toho, proč tato CS z terénu vypadává (kde je, co dělá, jak se chová, jaký je její potenciál z hlediska počtu)</w:t>
            </w:r>
          </w:p>
          <w:p w:rsidR="00202683" w:rsidRDefault="00202683" w:rsidP="00253337">
            <w:pPr>
              <w:widowControl w:val="0"/>
              <w:spacing w:line="240" w:lineRule="auto"/>
              <w:rPr>
                <w:sz w:val="20"/>
                <w:szCs w:val="20"/>
              </w:rPr>
            </w:pPr>
            <w:r>
              <w:rPr>
                <w:sz w:val="20"/>
                <w:szCs w:val="20"/>
              </w:rPr>
              <w:t>2. fáze (realizační) Na základě poznatků z 1. fáze stanovit cíle a postupy vhodné pro práci s CS a začít je realizovat.</w:t>
            </w:r>
          </w:p>
        </w:tc>
      </w:tr>
      <w:tr w:rsidR="00202683" w:rsidTr="00253337">
        <w:tc>
          <w:tcPr>
            <w:tcW w:w="9750" w:type="dxa"/>
            <w:gridSpan w:val="3"/>
            <w:shd w:val="clear" w:color="auto" w:fill="auto"/>
            <w:tcMar>
              <w:top w:w="100" w:type="dxa"/>
              <w:left w:w="100" w:type="dxa"/>
              <w:bottom w:w="100" w:type="dxa"/>
              <w:right w:w="100" w:type="dxa"/>
            </w:tcMar>
          </w:tcPr>
          <w:p w:rsidR="00202683" w:rsidRDefault="00202683" w:rsidP="00253337">
            <w:pPr>
              <w:widowControl w:val="0"/>
              <w:spacing w:line="240" w:lineRule="auto"/>
              <w:jc w:val="center"/>
              <w:rPr>
                <w:b/>
                <w:sz w:val="20"/>
                <w:szCs w:val="20"/>
              </w:rPr>
            </w:pPr>
            <w:r>
              <w:rPr>
                <w:b/>
                <w:sz w:val="20"/>
                <w:szCs w:val="20"/>
              </w:rPr>
              <w:t>Stručný popis tématu a reflexe</w:t>
            </w:r>
          </w:p>
          <w:p w:rsidR="00202683" w:rsidRPr="00B8795B" w:rsidRDefault="00202683" w:rsidP="00253337">
            <w:pPr>
              <w:widowControl w:val="0"/>
              <w:spacing w:line="240" w:lineRule="auto"/>
              <w:jc w:val="both"/>
              <w:rPr>
                <w:sz w:val="20"/>
                <w:szCs w:val="20"/>
              </w:rPr>
            </w:pPr>
            <w:r>
              <w:rPr>
                <w:sz w:val="20"/>
                <w:szCs w:val="20"/>
              </w:rPr>
              <w:t>NZDM pracuje v terénu s dětmi a mladými lidmi ve věku 6 – 20 let. Interně rozděluje terénní práci na část věnovanou mladším klientům (6 – 11 let) na ubytovnách, na práci se sídlištní mládeží ve věku 12 – 20 let, kam spadá i práce s uživateli konopí a na práci s mladými rodiči (16 – 20 let). Během metodického setkání, které proběhlo v návaznosti na rozvojový audit ČAS, vyšlo podrobnou analýzou CS najevo, že jedna věková skupina, konkrétně mladí lidé ve věku 12 – 15 let z terénní služby v podstatě vypadávají. Toto zjištění se potvrdilo i prostřednictvím interní analýzy dat v systému PePa – ukázalo se, že terénní pracovníci jsou s touto CS v kontaktu v podstatě, pouze pokud jsou jednotlivci součástí part starších klientů. Objektivní důvody k tomu, proč tuto CS v terénu kontaktujeme jen velmi málo, jsme zatím nedokázali určit. V následujícím roce se tedy chceme nejprve soustředit na odhalování příčin toho, proč tato CS z terénu „vypadává“ a na základě tohoto mapování stanovit cíle, postupy a opatření, která nám s ní pomohou nastartovat práci.</w:t>
            </w:r>
          </w:p>
        </w:tc>
      </w:tr>
      <w:tr w:rsidR="00202683" w:rsidTr="00253337">
        <w:trPr>
          <w:trHeight w:val="420"/>
        </w:trPr>
        <w:tc>
          <w:tcPr>
            <w:tcW w:w="3045" w:type="dxa"/>
            <w:shd w:val="clear" w:color="auto" w:fill="auto"/>
            <w:tcMar>
              <w:top w:w="100" w:type="dxa"/>
              <w:left w:w="100" w:type="dxa"/>
              <w:bottom w:w="100" w:type="dxa"/>
              <w:right w:w="100" w:type="dxa"/>
            </w:tcMar>
          </w:tcPr>
          <w:p w:rsidR="00202683" w:rsidRDefault="00202683" w:rsidP="00253337">
            <w:pPr>
              <w:widowControl w:val="0"/>
              <w:spacing w:line="240" w:lineRule="auto"/>
              <w:jc w:val="center"/>
              <w:rPr>
                <w:b/>
                <w:sz w:val="20"/>
                <w:szCs w:val="20"/>
              </w:rPr>
            </w:pPr>
            <w:r>
              <w:rPr>
                <w:b/>
                <w:sz w:val="20"/>
                <w:szCs w:val="20"/>
              </w:rPr>
              <w:t>Zodpovídá</w:t>
            </w:r>
          </w:p>
        </w:tc>
        <w:tc>
          <w:tcPr>
            <w:tcW w:w="6705" w:type="dxa"/>
            <w:gridSpan w:val="2"/>
            <w:shd w:val="clear" w:color="auto" w:fill="auto"/>
            <w:tcMar>
              <w:top w:w="100" w:type="dxa"/>
              <w:left w:w="100" w:type="dxa"/>
              <w:bottom w:w="100" w:type="dxa"/>
              <w:right w:w="100" w:type="dxa"/>
            </w:tcMar>
          </w:tcPr>
          <w:p w:rsidR="00202683" w:rsidRDefault="00202683" w:rsidP="00253337">
            <w:pPr>
              <w:widowControl w:val="0"/>
              <w:spacing w:line="240" w:lineRule="auto"/>
              <w:rPr>
                <w:b/>
                <w:sz w:val="20"/>
                <w:szCs w:val="20"/>
              </w:rPr>
            </w:pPr>
            <w:r>
              <w:rPr>
                <w:b/>
                <w:sz w:val="20"/>
                <w:szCs w:val="20"/>
              </w:rPr>
              <w:t>Termín realizace</w:t>
            </w:r>
          </w:p>
        </w:tc>
      </w:tr>
      <w:tr w:rsidR="00202683" w:rsidTr="00253337">
        <w:trPr>
          <w:trHeight w:val="420"/>
        </w:trPr>
        <w:tc>
          <w:tcPr>
            <w:tcW w:w="3045" w:type="dxa"/>
            <w:shd w:val="clear" w:color="auto" w:fill="auto"/>
            <w:tcMar>
              <w:top w:w="100" w:type="dxa"/>
              <w:left w:w="100" w:type="dxa"/>
              <w:bottom w:w="100" w:type="dxa"/>
              <w:right w:w="100" w:type="dxa"/>
            </w:tcMar>
          </w:tcPr>
          <w:p w:rsidR="00202683" w:rsidRPr="008A260A" w:rsidRDefault="00202683" w:rsidP="00253337">
            <w:pPr>
              <w:numPr>
                <w:ilvl w:val="0"/>
                <w:numId w:val="1"/>
              </w:numPr>
              <w:rPr>
                <w:sz w:val="20"/>
                <w:szCs w:val="20"/>
              </w:rPr>
            </w:pPr>
            <w:r w:rsidRPr="008A260A">
              <w:rPr>
                <w:sz w:val="20"/>
                <w:szCs w:val="20"/>
              </w:rPr>
              <w:t>koordinátor služby</w:t>
            </w:r>
          </w:p>
        </w:tc>
        <w:tc>
          <w:tcPr>
            <w:tcW w:w="6705" w:type="dxa"/>
            <w:gridSpan w:val="2"/>
            <w:shd w:val="clear" w:color="auto" w:fill="auto"/>
            <w:tcMar>
              <w:top w:w="100" w:type="dxa"/>
              <w:left w:w="100" w:type="dxa"/>
              <w:bottom w:w="100" w:type="dxa"/>
              <w:right w:w="100" w:type="dxa"/>
            </w:tcMar>
          </w:tcPr>
          <w:p w:rsidR="00202683" w:rsidRPr="008A260A" w:rsidRDefault="00202683" w:rsidP="00253337">
            <w:pPr>
              <w:rPr>
                <w:sz w:val="20"/>
                <w:szCs w:val="20"/>
              </w:rPr>
            </w:pPr>
            <w:r w:rsidRPr="008A260A">
              <w:rPr>
                <w:sz w:val="20"/>
                <w:szCs w:val="20"/>
              </w:rPr>
              <w:t>leden - prosinec 2020</w:t>
            </w:r>
          </w:p>
        </w:tc>
      </w:tr>
      <w:tr w:rsidR="00202683" w:rsidTr="00253337">
        <w:trPr>
          <w:trHeight w:val="420"/>
        </w:trPr>
        <w:tc>
          <w:tcPr>
            <w:tcW w:w="9750" w:type="dxa"/>
            <w:gridSpan w:val="3"/>
            <w:shd w:val="clear" w:color="auto" w:fill="auto"/>
            <w:tcMar>
              <w:top w:w="100" w:type="dxa"/>
              <w:left w:w="100" w:type="dxa"/>
              <w:bottom w:w="100" w:type="dxa"/>
              <w:right w:w="100" w:type="dxa"/>
            </w:tcMar>
          </w:tcPr>
          <w:p w:rsidR="00202683" w:rsidRDefault="00202683" w:rsidP="00253337">
            <w:pPr>
              <w:spacing w:line="240" w:lineRule="auto"/>
              <w:ind w:left="720" w:hanging="360"/>
              <w:jc w:val="center"/>
              <w:rPr>
                <w:b/>
                <w:sz w:val="20"/>
                <w:szCs w:val="20"/>
              </w:rPr>
            </w:pPr>
            <w:r>
              <w:rPr>
                <w:b/>
                <w:sz w:val="20"/>
                <w:szCs w:val="20"/>
              </w:rPr>
              <w:t>Vyhodnocení:</w:t>
            </w:r>
          </w:p>
        </w:tc>
      </w:tr>
      <w:tr w:rsidR="00202683" w:rsidTr="00253337">
        <w:trPr>
          <w:trHeight w:val="420"/>
        </w:trPr>
        <w:tc>
          <w:tcPr>
            <w:tcW w:w="9750" w:type="dxa"/>
            <w:gridSpan w:val="3"/>
            <w:shd w:val="clear" w:color="auto" w:fill="auto"/>
            <w:tcMar>
              <w:top w:w="100" w:type="dxa"/>
              <w:left w:w="100" w:type="dxa"/>
              <w:bottom w:w="100" w:type="dxa"/>
              <w:right w:w="100" w:type="dxa"/>
            </w:tcMar>
          </w:tcPr>
          <w:p w:rsidR="00202683" w:rsidRDefault="00202683" w:rsidP="00253337">
            <w:pPr>
              <w:widowControl w:val="0"/>
              <w:spacing w:line="240" w:lineRule="auto"/>
              <w:rPr>
                <w:sz w:val="20"/>
                <w:szCs w:val="20"/>
              </w:rPr>
            </w:pPr>
            <w:r>
              <w:rPr>
                <w:sz w:val="20"/>
                <w:szCs w:val="20"/>
              </w:rPr>
              <w:t>Oba uvedené cíle (Odhalit příčiny toho, proč tato CS z terénu vypadává a Na základě těchto poznatků stanovit cíle a postupy vhodné pro práci s CS a začít je realizovat) ztratily na základě vývoje událostí v souvislosti s pandemií v průběhu roku 2020 prioritu a tým NZDM se na jejich sledování nesoustředil. Přesto se zastoupení sledované věkové kategorie mezi uživateli terénu v porovnání s rokem 2019, kdy uvedená CS tvořila 16,8% terénních uživatelů, v roce 2020 zvýšilo na 24,3%. To bylo způsobeno především poptávkou klientů po službách souvisejících s podporou během distanční výuky, na kterou se NZDM soustředilo. Zájem klientů v uvedené CS chce NZDM využít k rozvíjení a prohlubování vztahu s nimi i po ukončení distanční výuky. Téma rozvoje terénní práce s CS 12 – 15 let bude mít tým i nadále na paměti.</w:t>
            </w:r>
          </w:p>
          <w:p w:rsidR="00202683" w:rsidRDefault="00202683" w:rsidP="00253337">
            <w:pPr>
              <w:widowControl w:val="0"/>
              <w:spacing w:line="240" w:lineRule="auto"/>
              <w:rPr>
                <w:sz w:val="20"/>
                <w:szCs w:val="20"/>
              </w:rPr>
            </w:pPr>
          </w:p>
          <w:p w:rsidR="00202683" w:rsidRDefault="00202683" w:rsidP="00253337">
            <w:pPr>
              <w:spacing w:line="240" w:lineRule="auto"/>
              <w:rPr>
                <w:sz w:val="20"/>
                <w:szCs w:val="20"/>
              </w:rPr>
            </w:pPr>
          </w:p>
        </w:tc>
      </w:tr>
    </w:tbl>
    <w:p w:rsidR="00202683" w:rsidRDefault="00202683" w:rsidP="00202683">
      <w:pPr>
        <w:rPr>
          <w:b/>
          <w:sz w:val="20"/>
          <w:szCs w:val="20"/>
        </w:rPr>
      </w:pPr>
    </w:p>
    <w:tbl>
      <w:tblPr>
        <w:tblW w:w="9750"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3045"/>
        <w:gridCol w:w="2460"/>
        <w:gridCol w:w="4245"/>
      </w:tblGrid>
      <w:tr w:rsidR="00202683" w:rsidTr="00253337">
        <w:tc>
          <w:tcPr>
            <w:tcW w:w="3045" w:type="dxa"/>
            <w:shd w:val="clear" w:color="auto" w:fill="auto"/>
            <w:tcMar>
              <w:top w:w="100" w:type="dxa"/>
              <w:left w:w="100" w:type="dxa"/>
              <w:bottom w:w="100" w:type="dxa"/>
              <w:right w:w="100" w:type="dxa"/>
            </w:tcMar>
          </w:tcPr>
          <w:p w:rsidR="00202683" w:rsidRDefault="00202683" w:rsidP="00253337">
            <w:pPr>
              <w:widowControl w:val="0"/>
              <w:numPr>
                <w:ilvl w:val="0"/>
                <w:numId w:val="4"/>
              </w:numPr>
              <w:spacing w:line="240" w:lineRule="auto"/>
              <w:rPr>
                <w:b/>
                <w:sz w:val="20"/>
                <w:szCs w:val="20"/>
              </w:rPr>
            </w:pPr>
            <w:r>
              <w:rPr>
                <w:b/>
                <w:sz w:val="20"/>
                <w:szCs w:val="20"/>
              </w:rPr>
              <w:t>Reflektované rozvojové téma</w:t>
            </w:r>
          </w:p>
        </w:tc>
        <w:tc>
          <w:tcPr>
            <w:tcW w:w="2460" w:type="dxa"/>
            <w:shd w:val="clear" w:color="auto" w:fill="auto"/>
            <w:tcMar>
              <w:top w:w="100" w:type="dxa"/>
              <w:left w:w="100" w:type="dxa"/>
              <w:bottom w:w="100" w:type="dxa"/>
              <w:right w:w="100" w:type="dxa"/>
            </w:tcMar>
          </w:tcPr>
          <w:p w:rsidR="00202683" w:rsidRDefault="00202683" w:rsidP="00253337">
            <w:pPr>
              <w:widowControl w:val="0"/>
              <w:spacing w:line="240" w:lineRule="auto"/>
              <w:rPr>
                <w:b/>
                <w:sz w:val="20"/>
                <w:szCs w:val="20"/>
              </w:rPr>
            </w:pPr>
            <w:r>
              <w:rPr>
                <w:b/>
                <w:sz w:val="20"/>
                <w:szCs w:val="20"/>
              </w:rPr>
              <w:t>Zdroj reflexe</w:t>
            </w:r>
          </w:p>
        </w:tc>
        <w:tc>
          <w:tcPr>
            <w:tcW w:w="4245" w:type="dxa"/>
            <w:shd w:val="clear" w:color="auto" w:fill="auto"/>
            <w:tcMar>
              <w:top w:w="100" w:type="dxa"/>
              <w:left w:w="100" w:type="dxa"/>
              <w:bottom w:w="100" w:type="dxa"/>
              <w:right w:w="100" w:type="dxa"/>
            </w:tcMar>
          </w:tcPr>
          <w:p w:rsidR="00202683" w:rsidRDefault="00202683" w:rsidP="00253337">
            <w:pPr>
              <w:widowControl w:val="0"/>
              <w:spacing w:line="240" w:lineRule="auto"/>
              <w:rPr>
                <w:b/>
                <w:sz w:val="20"/>
                <w:szCs w:val="20"/>
              </w:rPr>
            </w:pPr>
            <w:r>
              <w:rPr>
                <w:b/>
                <w:sz w:val="20"/>
                <w:szCs w:val="20"/>
              </w:rPr>
              <w:t>Cíl pro rok 2020</w:t>
            </w:r>
          </w:p>
        </w:tc>
      </w:tr>
      <w:tr w:rsidR="00202683" w:rsidTr="00253337">
        <w:tc>
          <w:tcPr>
            <w:tcW w:w="3045" w:type="dxa"/>
            <w:shd w:val="clear" w:color="auto" w:fill="auto"/>
            <w:tcMar>
              <w:top w:w="100" w:type="dxa"/>
              <w:left w:w="100" w:type="dxa"/>
              <w:bottom w:w="100" w:type="dxa"/>
              <w:right w:w="100" w:type="dxa"/>
            </w:tcMar>
          </w:tcPr>
          <w:p w:rsidR="00202683" w:rsidRPr="0098011E" w:rsidRDefault="00202683" w:rsidP="00253337">
            <w:pPr>
              <w:pStyle w:val="Nadpis1"/>
              <w:spacing w:before="0" w:after="0" w:line="240" w:lineRule="auto"/>
              <w:rPr>
                <w:b/>
                <w:sz w:val="20"/>
                <w:szCs w:val="20"/>
              </w:rPr>
            </w:pPr>
            <w:r w:rsidRPr="0098011E">
              <w:rPr>
                <w:b/>
                <w:sz w:val="20"/>
                <w:szCs w:val="20"/>
              </w:rPr>
              <w:t>Finalizace revize metodik na základě připomíne</w:t>
            </w:r>
            <w:r>
              <w:rPr>
                <w:b/>
                <w:sz w:val="20"/>
                <w:szCs w:val="20"/>
              </w:rPr>
              <w:t>k z </w:t>
            </w:r>
            <w:r w:rsidRPr="0098011E">
              <w:rPr>
                <w:b/>
                <w:sz w:val="20"/>
                <w:szCs w:val="20"/>
              </w:rPr>
              <w:t>rozvojového</w:t>
            </w:r>
            <w:r>
              <w:rPr>
                <w:b/>
                <w:sz w:val="20"/>
                <w:szCs w:val="20"/>
              </w:rPr>
              <w:t xml:space="preserve"> auditu</w:t>
            </w:r>
            <w:r w:rsidRPr="0098011E">
              <w:rPr>
                <w:b/>
                <w:sz w:val="20"/>
                <w:szCs w:val="20"/>
              </w:rPr>
              <w:t xml:space="preserve"> ČAS</w:t>
            </w:r>
          </w:p>
        </w:tc>
        <w:tc>
          <w:tcPr>
            <w:tcW w:w="2460" w:type="dxa"/>
            <w:shd w:val="clear" w:color="auto" w:fill="auto"/>
            <w:tcMar>
              <w:top w:w="100" w:type="dxa"/>
              <w:left w:w="100" w:type="dxa"/>
              <w:bottom w:w="100" w:type="dxa"/>
              <w:right w:w="100" w:type="dxa"/>
            </w:tcMar>
          </w:tcPr>
          <w:p w:rsidR="00202683" w:rsidRDefault="00202683" w:rsidP="00253337">
            <w:pPr>
              <w:widowControl w:val="0"/>
              <w:numPr>
                <w:ilvl w:val="0"/>
                <w:numId w:val="3"/>
              </w:numPr>
              <w:spacing w:line="240" w:lineRule="auto"/>
              <w:ind w:left="283"/>
              <w:rPr>
                <w:sz w:val="20"/>
                <w:szCs w:val="20"/>
              </w:rPr>
            </w:pPr>
            <w:r>
              <w:rPr>
                <w:sz w:val="20"/>
                <w:szCs w:val="20"/>
              </w:rPr>
              <w:t>Rozvojový audit ČAS 2019</w:t>
            </w:r>
          </w:p>
        </w:tc>
        <w:tc>
          <w:tcPr>
            <w:tcW w:w="4245" w:type="dxa"/>
            <w:shd w:val="clear" w:color="auto" w:fill="auto"/>
            <w:tcMar>
              <w:top w:w="100" w:type="dxa"/>
              <w:left w:w="100" w:type="dxa"/>
              <w:bottom w:w="100" w:type="dxa"/>
              <w:right w:w="100" w:type="dxa"/>
            </w:tcMar>
          </w:tcPr>
          <w:p w:rsidR="00202683" w:rsidRDefault="00202683" w:rsidP="00253337">
            <w:pPr>
              <w:widowControl w:val="0"/>
              <w:spacing w:line="240" w:lineRule="auto"/>
              <w:rPr>
                <w:sz w:val="20"/>
                <w:szCs w:val="20"/>
              </w:rPr>
            </w:pPr>
            <w:r>
              <w:rPr>
                <w:sz w:val="20"/>
                <w:szCs w:val="20"/>
              </w:rPr>
              <w:t>Do konce dubna 2020 finalizovat revizi metodik.</w:t>
            </w:r>
          </w:p>
        </w:tc>
      </w:tr>
      <w:tr w:rsidR="00202683" w:rsidTr="00253337">
        <w:tc>
          <w:tcPr>
            <w:tcW w:w="9750" w:type="dxa"/>
            <w:gridSpan w:val="3"/>
            <w:shd w:val="clear" w:color="auto" w:fill="auto"/>
            <w:tcMar>
              <w:top w:w="100" w:type="dxa"/>
              <w:left w:w="100" w:type="dxa"/>
              <w:bottom w:w="100" w:type="dxa"/>
              <w:right w:w="100" w:type="dxa"/>
            </w:tcMar>
          </w:tcPr>
          <w:p w:rsidR="00202683" w:rsidRDefault="00202683" w:rsidP="00253337">
            <w:pPr>
              <w:widowControl w:val="0"/>
              <w:spacing w:line="240" w:lineRule="auto"/>
              <w:jc w:val="center"/>
              <w:rPr>
                <w:b/>
                <w:sz w:val="20"/>
                <w:szCs w:val="20"/>
              </w:rPr>
            </w:pPr>
            <w:r>
              <w:rPr>
                <w:b/>
                <w:sz w:val="20"/>
                <w:szCs w:val="20"/>
              </w:rPr>
              <w:t>Stručný popis tématu a reflexe</w:t>
            </w:r>
          </w:p>
          <w:p w:rsidR="00202683" w:rsidRPr="00B8795B" w:rsidRDefault="00202683" w:rsidP="00253337">
            <w:pPr>
              <w:widowControl w:val="0"/>
              <w:spacing w:line="240" w:lineRule="auto"/>
              <w:jc w:val="both"/>
              <w:rPr>
                <w:sz w:val="20"/>
                <w:szCs w:val="20"/>
              </w:rPr>
            </w:pPr>
            <w:r>
              <w:rPr>
                <w:sz w:val="20"/>
                <w:szCs w:val="20"/>
              </w:rPr>
              <w:t xml:space="preserve">Na základě rozvojového auditu, který v NZDM proběhl v roce 2019, vznikla doporučení a opatření, která je nutné promítnout do metodik zařízení. </w:t>
            </w:r>
          </w:p>
        </w:tc>
      </w:tr>
      <w:tr w:rsidR="00202683" w:rsidTr="00253337">
        <w:trPr>
          <w:trHeight w:val="420"/>
        </w:trPr>
        <w:tc>
          <w:tcPr>
            <w:tcW w:w="3045" w:type="dxa"/>
            <w:shd w:val="clear" w:color="auto" w:fill="auto"/>
            <w:tcMar>
              <w:top w:w="100" w:type="dxa"/>
              <w:left w:w="100" w:type="dxa"/>
              <w:bottom w:w="100" w:type="dxa"/>
              <w:right w:w="100" w:type="dxa"/>
            </w:tcMar>
          </w:tcPr>
          <w:p w:rsidR="00202683" w:rsidRDefault="00202683" w:rsidP="00253337">
            <w:pPr>
              <w:widowControl w:val="0"/>
              <w:spacing w:line="240" w:lineRule="auto"/>
              <w:jc w:val="center"/>
              <w:rPr>
                <w:b/>
                <w:sz w:val="20"/>
                <w:szCs w:val="20"/>
              </w:rPr>
            </w:pPr>
            <w:r>
              <w:rPr>
                <w:b/>
                <w:sz w:val="20"/>
                <w:szCs w:val="20"/>
              </w:rPr>
              <w:t>Zodpovídá</w:t>
            </w:r>
          </w:p>
        </w:tc>
        <w:tc>
          <w:tcPr>
            <w:tcW w:w="6705" w:type="dxa"/>
            <w:gridSpan w:val="2"/>
            <w:shd w:val="clear" w:color="auto" w:fill="auto"/>
            <w:tcMar>
              <w:top w:w="100" w:type="dxa"/>
              <w:left w:w="100" w:type="dxa"/>
              <w:bottom w:w="100" w:type="dxa"/>
              <w:right w:w="100" w:type="dxa"/>
            </w:tcMar>
          </w:tcPr>
          <w:p w:rsidR="00202683" w:rsidRDefault="00202683" w:rsidP="00253337">
            <w:pPr>
              <w:widowControl w:val="0"/>
              <w:spacing w:line="240" w:lineRule="auto"/>
              <w:rPr>
                <w:b/>
                <w:sz w:val="20"/>
                <w:szCs w:val="20"/>
              </w:rPr>
            </w:pPr>
            <w:r>
              <w:rPr>
                <w:b/>
                <w:sz w:val="20"/>
                <w:szCs w:val="20"/>
              </w:rPr>
              <w:t>Termín realizace</w:t>
            </w:r>
          </w:p>
        </w:tc>
      </w:tr>
      <w:tr w:rsidR="00202683" w:rsidTr="00253337">
        <w:trPr>
          <w:trHeight w:val="420"/>
        </w:trPr>
        <w:tc>
          <w:tcPr>
            <w:tcW w:w="3045" w:type="dxa"/>
            <w:shd w:val="clear" w:color="auto" w:fill="auto"/>
            <w:tcMar>
              <w:top w:w="100" w:type="dxa"/>
              <w:left w:w="100" w:type="dxa"/>
              <w:bottom w:w="100" w:type="dxa"/>
              <w:right w:w="100" w:type="dxa"/>
            </w:tcMar>
          </w:tcPr>
          <w:p w:rsidR="00202683" w:rsidRPr="00E81CFE" w:rsidRDefault="00202683" w:rsidP="00253337">
            <w:pPr>
              <w:numPr>
                <w:ilvl w:val="0"/>
                <w:numId w:val="1"/>
              </w:numPr>
              <w:rPr>
                <w:sz w:val="20"/>
                <w:szCs w:val="20"/>
              </w:rPr>
            </w:pPr>
            <w:r w:rsidRPr="00E81CFE">
              <w:rPr>
                <w:sz w:val="20"/>
                <w:szCs w:val="20"/>
              </w:rPr>
              <w:t>koordinátor služby</w:t>
            </w:r>
          </w:p>
        </w:tc>
        <w:tc>
          <w:tcPr>
            <w:tcW w:w="6705" w:type="dxa"/>
            <w:gridSpan w:val="2"/>
            <w:shd w:val="clear" w:color="auto" w:fill="auto"/>
            <w:tcMar>
              <w:top w:w="100" w:type="dxa"/>
              <w:left w:w="100" w:type="dxa"/>
              <w:bottom w:w="100" w:type="dxa"/>
              <w:right w:w="100" w:type="dxa"/>
            </w:tcMar>
          </w:tcPr>
          <w:p w:rsidR="00202683" w:rsidRPr="00E81CFE" w:rsidRDefault="00202683" w:rsidP="00253337">
            <w:pPr>
              <w:rPr>
                <w:sz w:val="20"/>
                <w:szCs w:val="20"/>
              </w:rPr>
            </w:pPr>
            <w:r>
              <w:rPr>
                <w:sz w:val="20"/>
                <w:szCs w:val="20"/>
              </w:rPr>
              <w:t>duben</w:t>
            </w:r>
            <w:r w:rsidRPr="00E81CFE">
              <w:rPr>
                <w:sz w:val="20"/>
                <w:szCs w:val="20"/>
              </w:rPr>
              <w:t xml:space="preserve"> 2020</w:t>
            </w:r>
          </w:p>
        </w:tc>
      </w:tr>
      <w:tr w:rsidR="00202683" w:rsidTr="00253337">
        <w:trPr>
          <w:trHeight w:val="420"/>
        </w:trPr>
        <w:tc>
          <w:tcPr>
            <w:tcW w:w="9750" w:type="dxa"/>
            <w:gridSpan w:val="3"/>
            <w:shd w:val="clear" w:color="auto" w:fill="auto"/>
            <w:tcMar>
              <w:top w:w="100" w:type="dxa"/>
              <w:left w:w="100" w:type="dxa"/>
              <w:bottom w:w="100" w:type="dxa"/>
              <w:right w:w="100" w:type="dxa"/>
            </w:tcMar>
          </w:tcPr>
          <w:p w:rsidR="00202683" w:rsidRDefault="00202683" w:rsidP="00253337">
            <w:pPr>
              <w:spacing w:line="240" w:lineRule="auto"/>
              <w:ind w:left="720" w:hanging="360"/>
              <w:jc w:val="center"/>
              <w:rPr>
                <w:b/>
                <w:sz w:val="20"/>
                <w:szCs w:val="20"/>
              </w:rPr>
            </w:pPr>
            <w:r>
              <w:rPr>
                <w:b/>
                <w:sz w:val="20"/>
                <w:szCs w:val="20"/>
              </w:rPr>
              <w:t>Vyhodnocení:</w:t>
            </w:r>
          </w:p>
        </w:tc>
      </w:tr>
      <w:tr w:rsidR="00202683" w:rsidTr="00253337">
        <w:trPr>
          <w:trHeight w:val="420"/>
        </w:trPr>
        <w:tc>
          <w:tcPr>
            <w:tcW w:w="9750" w:type="dxa"/>
            <w:gridSpan w:val="3"/>
            <w:shd w:val="clear" w:color="auto" w:fill="auto"/>
            <w:tcMar>
              <w:top w:w="100" w:type="dxa"/>
              <w:left w:w="100" w:type="dxa"/>
              <w:bottom w:w="100" w:type="dxa"/>
              <w:right w:w="100" w:type="dxa"/>
            </w:tcMar>
          </w:tcPr>
          <w:p w:rsidR="00202683" w:rsidRDefault="00202683" w:rsidP="00253337">
            <w:pPr>
              <w:spacing w:line="240" w:lineRule="auto"/>
              <w:ind w:left="360"/>
              <w:rPr>
                <w:sz w:val="20"/>
                <w:szCs w:val="20"/>
              </w:rPr>
            </w:pPr>
            <w:r>
              <w:rPr>
                <w:sz w:val="20"/>
                <w:szCs w:val="20"/>
              </w:rPr>
              <w:t>Cíl plánu rozvoje kvality byl naplněn - v průběhu 1. ¼ letí roku 2020 byla dokončena revize metodik NZDM. Do metodik byla zapracována většina doporučení a opatření, která vyvstala během rozvojového auditu, který v zařízení proběhl v roce 2019.</w:t>
            </w:r>
          </w:p>
        </w:tc>
      </w:tr>
    </w:tbl>
    <w:p w:rsidR="00202683" w:rsidRDefault="00202683" w:rsidP="00202683">
      <w:pPr>
        <w:rPr>
          <w:b/>
          <w:sz w:val="20"/>
          <w:szCs w:val="20"/>
        </w:rPr>
      </w:pPr>
    </w:p>
    <w:p w:rsidR="00202683" w:rsidRDefault="00202683" w:rsidP="00202683">
      <w:pPr>
        <w:jc w:val="both"/>
        <w:rPr>
          <w:sz w:val="20"/>
          <w:szCs w:val="20"/>
        </w:rPr>
      </w:pPr>
    </w:p>
    <w:p w:rsidR="00202683" w:rsidRPr="009C032F" w:rsidRDefault="00202683" w:rsidP="00202683">
      <w:pPr>
        <w:jc w:val="both"/>
        <w:rPr>
          <w:b/>
          <w:sz w:val="24"/>
          <w:szCs w:val="24"/>
        </w:rPr>
      </w:pPr>
      <w:r w:rsidRPr="009C032F">
        <w:rPr>
          <w:b/>
          <w:sz w:val="24"/>
          <w:szCs w:val="24"/>
        </w:rPr>
        <w:t>Potřeby rozvoje v roce 2021</w:t>
      </w:r>
      <w:r>
        <w:rPr>
          <w:b/>
          <w:sz w:val="24"/>
          <w:szCs w:val="24"/>
        </w:rPr>
        <w:t>:</w:t>
      </w:r>
    </w:p>
    <w:p w:rsidR="00202683" w:rsidRPr="00410E1A" w:rsidRDefault="00202683" w:rsidP="00202683">
      <w:pPr>
        <w:jc w:val="both"/>
        <w:rPr>
          <w:b/>
          <w:sz w:val="20"/>
          <w:szCs w:val="20"/>
        </w:rPr>
      </w:pPr>
      <w:r w:rsidRPr="00410E1A">
        <w:rPr>
          <w:b/>
          <w:sz w:val="20"/>
          <w:szCs w:val="20"/>
        </w:rPr>
        <w:t xml:space="preserve">Rozvojový plán </w:t>
      </w:r>
      <w:r>
        <w:rPr>
          <w:b/>
          <w:sz w:val="20"/>
          <w:szCs w:val="20"/>
        </w:rPr>
        <w:t xml:space="preserve">pro rok 2021 </w:t>
      </w:r>
      <w:r w:rsidRPr="00410E1A">
        <w:rPr>
          <w:b/>
          <w:sz w:val="20"/>
          <w:szCs w:val="20"/>
        </w:rPr>
        <w:t>vychází z následujících zdrojů:</w:t>
      </w:r>
    </w:p>
    <w:p w:rsidR="00202683" w:rsidRDefault="00202683" w:rsidP="00202683">
      <w:pPr>
        <w:numPr>
          <w:ilvl w:val="0"/>
          <w:numId w:val="2"/>
        </w:numPr>
        <w:jc w:val="both"/>
        <w:rPr>
          <w:sz w:val="20"/>
          <w:szCs w:val="20"/>
        </w:rPr>
      </w:pPr>
      <w:r>
        <w:rPr>
          <w:sz w:val="20"/>
          <w:szCs w:val="20"/>
        </w:rPr>
        <w:t>Praxe pracovníků NZDM v ambulantní, terénní a online službě</w:t>
      </w:r>
    </w:p>
    <w:p w:rsidR="00202683" w:rsidRDefault="00202683" w:rsidP="00202683">
      <w:pPr>
        <w:numPr>
          <w:ilvl w:val="0"/>
          <w:numId w:val="2"/>
        </w:numPr>
        <w:jc w:val="both"/>
        <w:rPr>
          <w:sz w:val="20"/>
          <w:szCs w:val="20"/>
        </w:rPr>
      </w:pPr>
      <w:r>
        <w:rPr>
          <w:sz w:val="20"/>
          <w:szCs w:val="20"/>
        </w:rPr>
        <w:t>Evidenční systém a interní analýzy vycházející z dat v systému</w:t>
      </w:r>
    </w:p>
    <w:p w:rsidR="00202683" w:rsidRDefault="00202683" w:rsidP="00202683">
      <w:pPr>
        <w:numPr>
          <w:ilvl w:val="0"/>
          <w:numId w:val="2"/>
        </w:numPr>
        <w:jc w:val="both"/>
        <w:rPr>
          <w:sz w:val="20"/>
          <w:szCs w:val="20"/>
        </w:rPr>
      </w:pPr>
      <w:r>
        <w:rPr>
          <w:sz w:val="20"/>
          <w:szCs w:val="20"/>
        </w:rPr>
        <w:t xml:space="preserve">Zpětnovazební ankety od uživatelů služby </w:t>
      </w:r>
    </w:p>
    <w:p w:rsidR="00202683" w:rsidRDefault="00202683" w:rsidP="00202683">
      <w:pPr>
        <w:numPr>
          <w:ilvl w:val="0"/>
          <w:numId w:val="2"/>
        </w:numPr>
        <w:jc w:val="both"/>
        <w:rPr>
          <w:sz w:val="20"/>
          <w:szCs w:val="20"/>
        </w:rPr>
      </w:pPr>
      <w:r>
        <w:rPr>
          <w:sz w:val="20"/>
          <w:szCs w:val="20"/>
        </w:rPr>
        <w:t>Příklady dobré praxe zpracovávané pracovníky (vlastní i cizí)</w:t>
      </w:r>
    </w:p>
    <w:p w:rsidR="00202683" w:rsidRDefault="00202683" w:rsidP="00202683">
      <w:pPr>
        <w:numPr>
          <w:ilvl w:val="0"/>
          <w:numId w:val="2"/>
        </w:numPr>
        <w:jc w:val="both"/>
        <w:rPr>
          <w:sz w:val="20"/>
          <w:szCs w:val="20"/>
        </w:rPr>
      </w:pPr>
      <w:r>
        <w:rPr>
          <w:sz w:val="20"/>
          <w:szCs w:val="20"/>
        </w:rPr>
        <w:t>Spolupráce s ČAS</w:t>
      </w:r>
    </w:p>
    <w:p w:rsidR="00202683" w:rsidRPr="00D503D0" w:rsidRDefault="00202683" w:rsidP="00202683">
      <w:pPr>
        <w:numPr>
          <w:ilvl w:val="0"/>
          <w:numId w:val="2"/>
        </w:numPr>
        <w:jc w:val="both"/>
        <w:rPr>
          <w:sz w:val="20"/>
          <w:szCs w:val="20"/>
        </w:rPr>
      </w:pPr>
      <w:r>
        <w:rPr>
          <w:sz w:val="20"/>
          <w:szCs w:val="20"/>
        </w:rPr>
        <w:t>Vodítka doporučovaná ČAS</w:t>
      </w:r>
    </w:p>
    <w:p w:rsidR="00202683" w:rsidRDefault="00202683" w:rsidP="00202683">
      <w:pPr>
        <w:ind w:left="720"/>
        <w:jc w:val="both"/>
        <w:rPr>
          <w:sz w:val="20"/>
          <w:szCs w:val="20"/>
        </w:rPr>
      </w:pPr>
    </w:p>
    <w:p w:rsidR="00202683" w:rsidRDefault="00202683" w:rsidP="00202683">
      <w:pPr>
        <w:jc w:val="both"/>
        <w:rPr>
          <w:b/>
          <w:sz w:val="20"/>
          <w:szCs w:val="20"/>
        </w:rPr>
      </w:pPr>
      <w:r>
        <w:rPr>
          <w:b/>
          <w:sz w:val="20"/>
          <w:szCs w:val="20"/>
        </w:rPr>
        <w:t>Rozvojová témata pro rok 2021:</w:t>
      </w:r>
    </w:p>
    <w:p w:rsidR="00202683" w:rsidRDefault="00202683" w:rsidP="00202683">
      <w:pPr>
        <w:ind w:left="720"/>
        <w:jc w:val="both"/>
        <w:rPr>
          <w:b/>
          <w:sz w:val="20"/>
          <w:szCs w:val="20"/>
        </w:rPr>
      </w:pPr>
    </w:p>
    <w:p w:rsidR="00202683" w:rsidRPr="0022666D" w:rsidRDefault="00202683" w:rsidP="00202683">
      <w:pPr>
        <w:spacing w:line="360" w:lineRule="auto"/>
        <w:rPr>
          <w:b/>
          <w:color w:val="000000"/>
          <w:sz w:val="20"/>
          <w:szCs w:val="20"/>
        </w:rPr>
      </w:pPr>
      <w:r w:rsidRPr="0022666D">
        <w:rPr>
          <w:b/>
          <w:color w:val="000000"/>
          <w:sz w:val="20"/>
          <w:szCs w:val="20"/>
        </w:rPr>
        <w:t xml:space="preserve">1. </w:t>
      </w:r>
      <w:r>
        <w:rPr>
          <w:b/>
          <w:color w:val="000000"/>
          <w:sz w:val="20"/>
          <w:szCs w:val="20"/>
        </w:rPr>
        <w:t>O</w:t>
      </w:r>
      <w:r w:rsidRPr="0022666D">
        <w:rPr>
          <w:b/>
          <w:color w:val="000000"/>
          <w:sz w:val="20"/>
          <w:szCs w:val="20"/>
        </w:rPr>
        <w:t xml:space="preserve">nline </w:t>
      </w:r>
      <w:r>
        <w:rPr>
          <w:b/>
          <w:color w:val="000000"/>
          <w:sz w:val="20"/>
          <w:szCs w:val="20"/>
        </w:rPr>
        <w:t xml:space="preserve">komunikace </w:t>
      </w:r>
      <w:r w:rsidRPr="0022666D">
        <w:rPr>
          <w:b/>
          <w:color w:val="000000"/>
          <w:sz w:val="20"/>
          <w:szCs w:val="20"/>
        </w:rPr>
        <w:t>s</w:t>
      </w:r>
      <w:r>
        <w:rPr>
          <w:b/>
          <w:color w:val="000000"/>
          <w:sz w:val="20"/>
          <w:szCs w:val="20"/>
        </w:rPr>
        <w:t> </w:t>
      </w:r>
      <w:r w:rsidRPr="0022666D">
        <w:rPr>
          <w:b/>
          <w:color w:val="000000"/>
          <w:sz w:val="20"/>
          <w:szCs w:val="20"/>
        </w:rPr>
        <w:t>klienty</w:t>
      </w:r>
      <w:r>
        <w:rPr>
          <w:b/>
          <w:color w:val="000000"/>
          <w:sz w:val="20"/>
          <w:szCs w:val="20"/>
        </w:rPr>
        <w:t>, využití sociálních sítí</w:t>
      </w:r>
    </w:p>
    <w:p w:rsidR="00202683" w:rsidRPr="0022666D" w:rsidRDefault="00202683" w:rsidP="00202683">
      <w:pPr>
        <w:spacing w:line="360" w:lineRule="auto"/>
        <w:rPr>
          <w:b/>
          <w:color w:val="000000"/>
          <w:sz w:val="20"/>
          <w:szCs w:val="20"/>
        </w:rPr>
      </w:pPr>
      <w:r w:rsidRPr="0022666D">
        <w:rPr>
          <w:b/>
          <w:color w:val="000000"/>
          <w:sz w:val="20"/>
          <w:szCs w:val="20"/>
        </w:rPr>
        <w:t xml:space="preserve">2. </w:t>
      </w:r>
      <w:r>
        <w:rPr>
          <w:b/>
          <w:color w:val="000000"/>
          <w:sz w:val="20"/>
          <w:szCs w:val="20"/>
        </w:rPr>
        <w:t>Podpora klientů během</w:t>
      </w:r>
      <w:r w:rsidRPr="0022666D">
        <w:rPr>
          <w:b/>
          <w:color w:val="000000"/>
          <w:sz w:val="20"/>
          <w:szCs w:val="20"/>
        </w:rPr>
        <w:t xml:space="preserve"> distančního vzdělávání</w:t>
      </w:r>
    </w:p>
    <w:p w:rsidR="00202683" w:rsidRPr="0022666D" w:rsidRDefault="00202683" w:rsidP="00202683">
      <w:pPr>
        <w:spacing w:line="360" w:lineRule="auto"/>
        <w:rPr>
          <w:b/>
          <w:color w:val="000000"/>
          <w:sz w:val="20"/>
          <w:szCs w:val="20"/>
        </w:rPr>
      </w:pPr>
      <w:r w:rsidRPr="0022666D">
        <w:rPr>
          <w:b/>
          <w:color w:val="000000"/>
          <w:sz w:val="20"/>
          <w:szCs w:val="20"/>
        </w:rPr>
        <w:t xml:space="preserve">3. </w:t>
      </w:r>
      <w:r>
        <w:rPr>
          <w:b/>
          <w:color w:val="000000"/>
          <w:sz w:val="20"/>
          <w:szCs w:val="20"/>
        </w:rPr>
        <w:t>Účast na projektu ČAS Společně a odborně</w:t>
      </w:r>
    </w:p>
    <w:p w:rsidR="00202683" w:rsidRPr="00250D98" w:rsidRDefault="00202683" w:rsidP="00202683">
      <w:pPr>
        <w:spacing w:line="360" w:lineRule="auto"/>
      </w:pPr>
    </w:p>
    <w:tbl>
      <w:tblPr>
        <w:tblW w:w="9750"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3045"/>
        <w:gridCol w:w="2460"/>
        <w:gridCol w:w="4245"/>
      </w:tblGrid>
      <w:tr w:rsidR="00202683" w:rsidTr="00253337">
        <w:tc>
          <w:tcPr>
            <w:tcW w:w="3045" w:type="dxa"/>
            <w:shd w:val="clear" w:color="auto" w:fill="auto"/>
            <w:tcMar>
              <w:top w:w="100" w:type="dxa"/>
              <w:left w:w="100" w:type="dxa"/>
              <w:bottom w:w="100" w:type="dxa"/>
              <w:right w:w="100" w:type="dxa"/>
            </w:tcMar>
          </w:tcPr>
          <w:p w:rsidR="00202683" w:rsidRDefault="00202683" w:rsidP="00253337">
            <w:pPr>
              <w:widowControl w:val="0"/>
              <w:numPr>
                <w:ilvl w:val="0"/>
                <w:numId w:val="5"/>
              </w:numPr>
              <w:spacing w:line="240" w:lineRule="auto"/>
              <w:rPr>
                <w:b/>
                <w:sz w:val="20"/>
                <w:szCs w:val="20"/>
              </w:rPr>
            </w:pPr>
            <w:r>
              <w:rPr>
                <w:b/>
                <w:sz w:val="20"/>
                <w:szCs w:val="20"/>
              </w:rPr>
              <w:t>Reflektované rozvojové téma</w:t>
            </w:r>
          </w:p>
        </w:tc>
        <w:tc>
          <w:tcPr>
            <w:tcW w:w="2460" w:type="dxa"/>
            <w:shd w:val="clear" w:color="auto" w:fill="auto"/>
            <w:tcMar>
              <w:top w:w="100" w:type="dxa"/>
              <w:left w:w="100" w:type="dxa"/>
              <w:bottom w:w="100" w:type="dxa"/>
              <w:right w:w="100" w:type="dxa"/>
            </w:tcMar>
          </w:tcPr>
          <w:p w:rsidR="00202683" w:rsidRDefault="00202683" w:rsidP="00253337">
            <w:pPr>
              <w:widowControl w:val="0"/>
              <w:spacing w:line="240" w:lineRule="auto"/>
              <w:rPr>
                <w:b/>
                <w:sz w:val="20"/>
                <w:szCs w:val="20"/>
              </w:rPr>
            </w:pPr>
            <w:r>
              <w:rPr>
                <w:b/>
                <w:sz w:val="20"/>
                <w:szCs w:val="20"/>
              </w:rPr>
              <w:t>Zdroj reflexe</w:t>
            </w:r>
          </w:p>
        </w:tc>
        <w:tc>
          <w:tcPr>
            <w:tcW w:w="4245" w:type="dxa"/>
            <w:shd w:val="clear" w:color="auto" w:fill="auto"/>
            <w:tcMar>
              <w:top w:w="100" w:type="dxa"/>
              <w:left w:w="100" w:type="dxa"/>
              <w:bottom w:w="100" w:type="dxa"/>
              <w:right w:w="100" w:type="dxa"/>
            </w:tcMar>
          </w:tcPr>
          <w:p w:rsidR="00202683" w:rsidRDefault="00202683" w:rsidP="00253337">
            <w:pPr>
              <w:widowControl w:val="0"/>
              <w:spacing w:line="240" w:lineRule="auto"/>
              <w:rPr>
                <w:b/>
                <w:sz w:val="20"/>
                <w:szCs w:val="20"/>
              </w:rPr>
            </w:pPr>
            <w:r>
              <w:rPr>
                <w:b/>
                <w:sz w:val="20"/>
                <w:szCs w:val="20"/>
              </w:rPr>
              <w:t>Cíl pro rok 2021</w:t>
            </w:r>
          </w:p>
        </w:tc>
      </w:tr>
      <w:tr w:rsidR="00202683" w:rsidTr="00253337">
        <w:tc>
          <w:tcPr>
            <w:tcW w:w="3045" w:type="dxa"/>
            <w:shd w:val="clear" w:color="auto" w:fill="auto"/>
            <w:tcMar>
              <w:top w:w="100" w:type="dxa"/>
              <w:left w:w="100" w:type="dxa"/>
              <w:bottom w:w="100" w:type="dxa"/>
              <w:right w:w="100" w:type="dxa"/>
            </w:tcMar>
          </w:tcPr>
          <w:p w:rsidR="00202683" w:rsidRPr="0022666D" w:rsidRDefault="00202683" w:rsidP="00253337">
            <w:pPr>
              <w:spacing w:line="360" w:lineRule="auto"/>
              <w:rPr>
                <w:b/>
                <w:color w:val="000000"/>
                <w:sz w:val="20"/>
                <w:szCs w:val="20"/>
              </w:rPr>
            </w:pPr>
            <w:r>
              <w:rPr>
                <w:b/>
                <w:color w:val="000000"/>
                <w:sz w:val="20"/>
                <w:szCs w:val="20"/>
              </w:rPr>
              <w:t>O</w:t>
            </w:r>
            <w:r w:rsidRPr="0022666D">
              <w:rPr>
                <w:b/>
                <w:color w:val="000000"/>
                <w:sz w:val="20"/>
                <w:szCs w:val="20"/>
              </w:rPr>
              <w:t xml:space="preserve">nline </w:t>
            </w:r>
            <w:r>
              <w:rPr>
                <w:b/>
                <w:color w:val="000000"/>
                <w:sz w:val="20"/>
                <w:szCs w:val="20"/>
              </w:rPr>
              <w:t xml:space="preserve">komunikace </w:t>
            </w:r>
            <w:r w:rsidRPr="0022666D">
              <w:rPr>
                <w:b/>
                <w:color w:val="000000"/>
                <w:sz w:val="20"/>
                <w:szCs w:val="20"/>
              </w:rPr>
              <w:t>s</w:t>
            </w:r>
            <w:r>
              <w:rPr>
                <w:b/>
                <w:color w:val="000000"/>
                <w:sz w:val="20"/>
                <w:szCs w:val="20"/>
              </w:rPr>
              <w:t> </w:t>
            </w:r>
            <w:r w:rsidRPr="0022666D">
              <w:rPr>
                <w:b/>
                <w:color w:val="000000"/>
                <w:sz w:val="20"/>
                <w:szCs w:val="20"/>
              </w:rPr>
              <w:t>klienty</w:t>
            </w:r>
            <w:r>
              <w:rPr>
                <w:b/>
                <w:color w:val="000000"/>
                <w:sz w:val="20"/>
                <w:szCs w:val="20"/>
              </w:rPr>
              <w:t>, využití sociálních sítí</w:t>
            </w:r>
          </w:p>
        </w:tc>
        <w:tc>
          <w:tcPr>
            <w:tcW w:w="2460" w:type="dxa"/>
            <w:shd w:val="clear" w:color="auto" w:fill="auto"/>
            <w:tcMar>
              <w:top w:w="100" w:type="dxa"/>
              <w:left w:w="100" w:type="dxa"/>
              <w:bottom w:w="100" w:type="dxa"/>
              <w:right w:w="100" w:type="dxa"/>
            </w:tcMar>
          </w:tcPr>
          <w:p w:rsidR="00202683" w:rsidRPr="007D6381" w:rsidRDefault="00202683" w:rsidP="00253337">
            <w:pPr>
              <w:numPr>
                <w:ilvl w:val="0"/>
                <w:numId w:val="3"/>
              </w:numPr>
              <w:spacing w:line="240" w:lineRule="auto"/>
              <w:rPr>
                <w:sz w:val="16"/>
                <w:szCs w:val="16"/>
              </w:rPr>
            </w:pPr>
            <w:r w:rsidRPr="007D6381">
              <w:rPr>
                <w:sz w:val="16"/>
                <w:szCs w:val="16"/>
              </w:rPr>
              <w:t>Praxe pracovníků NZDM v ambulantní, terénní a online službě</w:t>
            </w:r>
          </w:p>
          <w:p w:rsidR="00202683" w:rsidRPr="007D6381" w:rsidRDefault="00202683" w:rsidP="00253337">
            <w:pPr>
              <w:numPr>
                <w:ilvl w:val="0"/>
                <w:numId w:val="3"/>
              </w:numPr>
              <w:spacing w:line="240" w:lineRule="auto"/>
              <w:rPr>
                <w:sz w:val="16"/>
                <w:szCs w:val="16"/>
              </w:rPr>
            </w:pPr>
            <w:r w:rsidRPr="007D6381">
              <w:rPr>
                <w:sz w:val="16"/>
                <w:szCs w:val="16"/>
              </w:rPr>
              <w:t>Evidenční systém a interní analýzy vycházející z dat v systému</w:t>
            </w:r>
          </w:p>
          <w:p w:rsidR="00202683" w:rsidRPr="007D6381" w:rsidRDefault="00202683" w:rsidP="00253337">
            <w:pPr>
              <w:numPr>
                <w:ilvl w:val="0"/>
                <w:numId w:val="3"/>
              </w:numPr>
              <w:spacing w:line="240" w:lineRule="auto"/>
              <w:rPr>
                <w:sz w:val="16"/>
                <w:szCs w:val="16"/>
              </w:rPr>
            </w:pPr>
            <w:r w:rsidRPr="007D6381">
              <w:rPr>
                <w:sz w:val="16"/>
                <w:szCs w:val="16"/>
              </w:rPr>
              <w:t xml:space="preserve">Zpětnovazební </w:t>
            </w:r>
            <w:r w:rsidRPr="007D6381">
              <w:rPr>
                <w:sz w:val="16"/>
                <w:szCs w:val="16"/>
              </w:rPr>
              <w:lastRenderedPageBreak/>
              <w:t xml:space="preserve">ankety od uživatelů služby </w:t>
            </w:r>
          </w:p>
          <w:p w:rsidR="00202683" w:rsidRPr="007D6381" w:rsidRDefault="00202683" w:rsidP="00253337">
            <w:pPr>
              <w:numPr>
                <w:ilvl w:val="0"/>
                <w:numId w:val="3"/>
              </w:numPr>
              <w:spacing w:line="240" w:lineRule="auto"/>
              <w:rPr>
                <w:sz w:val="16"/>
                <w:szCs w:val="16"/>
              </w:rPr>
            </w:pPr>
            <w:r w:rsidRPr="007D6381">
              <w:rPr>
                <w:sz w:val="16"/>
                <w:szCs w:val="16"/>
              </w:rPr>
              <w:t>Příklady dobré praxe zpracovávané pracovníky (vlastní i cizí)</w:t>
            </w:r>
          </w:p>
          <w:p w:rsidR="00202683" w:rsidRPr="007D6381" w:rsidRDefault="00202683" w:rsidP="00253337">
            <w:pPr>
              <w:numPr>
                <w:ilvl w:val="0"/>
                <w:numId w:val="3"/>
              </w:numPr>
              <w:spacing w:line="240" w:lineRule="auto"/>
              <w:rPr>
                <w:sz w:val="16"/>
                <w:szCs w:val="16"/>
              </w:rPr>
            </w:pPr>
            <w:r>
              <w:rPr>
                <w:sz w:val="16"/>
                <w:szCs w:val="16"/>
              </w:rPr>
              <w:t>Vodítka doporučovaná</w:t>
            </w:r>
            <w:r w:rsidRPr="007D6381">
              <w:rPr>
                <w:sz w:val="16"/>
                <w:szCs w:val="16"/>
              </w:rPr>
              <w:t xml:space="preserve"> ČAS (trendy a změny v chování CS, virtuální prostor jako součást terénu)</w:t>
            </w:r>
          </w:p>
          <w:p w:rsidR="00202683" w:rsidRPr="007D6381" w:rsidRDefault="00202683" w:rsidP="00253337">
            <w:pPr>
              <w:widowControl w:val="0"/>
              <w:spacing w:line="240" w:lineRule="auto"/>
              <w:ind w:left="720"/>
              <w:rPr>
                <w:sz w:val="16"/>
                <w:szCs w:val="16"/>
              </w:rPr>
            </w:pPr>
          </w:p>
        </w:tc>
        <w:tc>
          <w:tcPr>
            <w:tcW w:w="4245" w:type="dxa"/>
            <w:shd w:val="clear" w:color="auto" w:fill="auto"/>
            <w:tcMar>
              <w:top w:w="100" w:type="dxa"/>
              <w:left w:w="100" w:type="dxa"/>
              <w:bottom w:w="100" w:type="dxa"/>
              <w:right w:w="100" w:type="dxa"/>
            </w:tcMar>
          </w:tcPr>
          <w:p w:rsidR="00202683" w:rsidRDefault="00202683" w:rsidP="00253337">
            <w:pPr>
              <w:widowControl w:val="0"/>
              <w:spacing w:line="240" w:lineRule="auto"/>
              <w:rPr>
                <w:sz w:val="20"/>
                <w:szCs w:val="20"/>
              </w:rPr>
            </w:pPr>
            <w:r>
              <w:rPr>
                <w:sz w:val="20"/>
                <w:szCs w:val="20"/>
              </w:rPr>
              <w:lastRenderedPageBreak/>
              <w:t>Postupně doplnit metodiku práce online tak, aby mohla sloužit jako přehledné vodítko pro pracovníky, ať už za běžného provozu, nebo při omezení ostatních forem služby.</w:t>
            </w:r>
          </w:p>
        </w:tc>
      </w:tr>
      <w:tr w:rsidR="00202683" w:rsidTr="00253337">
        <w:trPr>
          <w:trHeight w:val="420"/>
        </w:trPr>
        <w:tc>
          <w:tcPr>
            <w:tcW w:w="9750" w:type="dxa"/>
            <w:gridSpan w:val="3"/>
            <w:shd w:val="clear" w:color="auto" w:fill="auto"/>
            <w:tcMar>
              <w:top w:w="100" w:type="dxa"/>
              <w:left w:w="100" w:type="dxa"/>
              <w:bottom w:w="100" w:type="dxa"/>
              <w:right w:w="100" w:type="dxa"/>
            </w:tcMar>
          </w:tcPr>
          <w:p w:rsidR="00202683" w:rsidRDefault="00202683" w:rsidP="00253337">
            <w:pPr>
              <w:widowControl w:val="0"/>
              <w:spacing w:line="240" w:lineRule="auto"/>
              <w:jc w:val="center"/>
              <w:rPr>
                <w:b/>
                <w:sz w:val="20"/>
                <w:szCs w:val="20"/>
              </w:rPr>
            </w:pPr>
            <w:r>
              <w:rPr>
                <w:b/>
                <w:sz w:val="20"/>
                <w:szCs w:val="20"/>
              </w:rPr>
              <w:lastRenderedPageBreak/>
              <w:t>Stručný popis tématu a reflexe</w:t>
            </w:r>
          </w:p>
        </w:tc>
      </w:tr>
      <w:tr w:rsidR="00202683" w:rsidTr="00253337">
        <w:trPr>
          <w:trHeight w:val="420"/>
        </w:trPr>
        <w:tc>
          <w:tcPr>
            <w:tcW w:w="9750" w:type="dxa"/>
            <w:gridSpan w:val="3"/>
            <w:shd w:val="clear" w:color="auto" w:fill="auto"/>
            <w:tcMar>
              <w:top w:w="100" w:type="dxa"/>
              <w:left w:w="100" w:type="dxa"/>
              <w:bottom w:w="100" w:type="dxa"/>
              <w:right w:w="100" w:type="dxa"/>
            </w:tcMar>
          </w:tcPr>
          <w:p w:rsidR="00202683" w:rsidRDefault="00202683" w:rsidP="00253337">
            <w:pPr>
              <w:widowControl w:val="0"/>
              <w:spacing w:line="240" w:lineRule="auto"/>
              <w:jc w:val="both"/>
              <w:rPr>
                <w:sz w:val="20"/>
                <w:szCs w:val="20"/>
              </w:rPr>
            </w:pPr>
            <w:r>
              <w:rPr>
                <w:sz w:val="20"/>
                <w:szCs w:val="20"/>
              </w:rPr>
              <w:t>V průběhu roku 2020 začalo NZDM ve velké míře využívat telefonickou a online komunikaci s klienty. Vedle dosud využívané facebookové stránky NZDM vznikl pracovní profil xxx určený výlučně pro komunikaci s uživateli služby. Na jaře, v době uzavření NZDM, poskytovalo NZDM služby výlučně tímto způsobem a po zbytek roku pokračovalo v nastaveném trendu, kdy ambulantní a terénní služby doplňovalo prací v online prostoru. Prostřednictvím telefonického kontaktu a kontaktu online se pracovníci učili poskytovat veškeré potřebné služby. Začali zjišťovat výhody, limity a zádrhele tohoto způsobu kontaktu. Na základě těchto zjištění vznikl návrh metodiky práce online.</w:t>
            </w:r>
          </w:p>
          <w:p w:rsidR="00202683" w:rsidRDefault="00202683" w:rsidP="00253337">
            <w:pPr>
              <w:widowControl w:val="0"/>
              <w:spacing w:line="240" w:lineRule="auto"/>
              <w:jc w:val="both"/>
              <w:rPr>
                <w:sz w:val="20"/>
                <w:szCs w:val="20"/>
              </w:rPr>
            </w:pPr>
            <w:r>
              <w:rPr>
                <w:sz w:val="20"/>
                <w:szCs w:val="20"/>
              </w:rPr>
              <w:t>V roce 2021 chce tým NZDM sledovat jevy, které souvisejí s tímto způsobem práce a chce se naučit online prostředí využívat co nejefektivněji. Chce se poučit z poznatků kolegů ze spřátelených zařízení a najít způsob, jak z hlediska kontaktní práce v online prostředí vytěžit co nejvíce. Cílem pro rok 2021 je postupné dotvoření metodiky práce online tak, aby mohla sloužit jako přehledné vodítko pro pracovníky jednak v době běžného provozu, ale především v době, kdy jsou z různých důvodů další formy služby hůře dostupné.</w:t>
            </w:r>
          </w:p>
          <w:p w:rsidR="00202683" w:rsidRPr="00965A74" w:rsidRDefault="00202683" w:rsidP="00253337">
            <w:pPr>
              <w:widowControl w:val="0"/>
              <w:spacing w:line="240" w:lineRule="auto"/>
              <w:jc w:val="both"/>
              <w:rPr>
                <w:sz w:val="20"/>
                <w:szCs w:val="20"/>
              </w:rPr>
            </w:pPr>
          </w:p>
        </w:tc>
      </w:tr>
      <w:tr w:rsidR="00202683" w:rsidTr="00253337">
        <w:trPr>
          <w:trHeight w:val="420"/>
        </w:trPr>
        <w:tc>
          <w:tcPr>
            <w:tcW w:w="9750" w:type="dxa"/>
            <w:gridSpan w:val="3"/>
            <w:shd w:val="clear" w:color="auto" w:fill="auto"/>
            <w:tcMar>
              <w:top w:w="100" w:type="dxa"/>
              <w:left w:w="100" w:type="dxa"/>
              <w:bottom w:w="100" w:type="dxa"/>
              <w:right w:w="100" w:type="dxa"/>
            </w:tcMar>
          </w:tcPr>
          <w:p w:rsidR="00202683" w:rsidRDefault="00202683" w:rsidP="00253337">
            <w:pPr>
              <w:widowControl w:val="0"/>
              <w:spacing w:line="240" w:lineRule="auto"/>
              <w:jc w:val="both"/>
              <w:rPr>
                <w:sz w:val="20"/>
                <w:szCs w:val="20"/>
              </w:rPr>
            </w:pPr>
            <w:r w:rsidRPr="00AC2892">
              <w:rPr>
                <w:b/>
                <w:sz w:val="20"/>
                <w:szCs w:val="20"/>
              </w:rPr>
              <w:t>Dílčí kroky</w:t>
            </w:r>
            <w:r>
              <w:rPr>
                <w:b/>
                <w:sz w:val="20"/>
                <w:szCs w:val="20"/>
              </w:rPr>
              <w:t xml:space="preserve"> vedoucí k naplnění cíle</w:t>
            </w:r>
            <w:r w:rsidRPr="00AC2892">
              <w:rPr>
                <w:b/>
                <w:sz w:val="20"/>
                <w:szCs w:val="20"/>
              </w:rPr>
              <w:t>:</w:t>
            </w:r>
          </w:p>
          <w:p w:rsidR="00202683" w:rsidRDefault="00202683" w:rsidP="00253337">
            <w:pPr>
              <w:pStyle w:val="Odstavecseseznamem"/>
              <w:widowControl w:val="0"/>
              <w:numPr>
                <w:ilvl w:val="0"/>
                <w:numId w:val="6"/>
              </w:numPr>
              <w:spacing w:line="240" w:lineRule="auto"/>
              <w:jc w:val="both"/>
              <w:rPr>
                <w:sz w:val="20"/>
                <w:szCs w:val="20"/>
              </w:rPr>
            </w:pPr>
            <w:r>
              <w:rPr>
                <w:sz w:val="20"/>
                <w:szCs w:val="20"/>
              </w:rPr>
              <w:t>Pro celé období je stanoven konkrétní odpovědný pracovník, který koordinuje práci online + jsou jasně formulovány jeho kompetence (např. práce s příspěvky na stránkách NZDM a na facebookovém profilu, předávání informací ostatním pracovníkům, jejich úkolování atd.)</w:t>
            </w:r>
          </w:p>
          <w:p w:rsidR="00202683" w:rsidRDefault="00202683" w:rsidP="00253337">
            <w:pPr>
              <w:pStyle w:val="Odstavecseseznamem"/>
              <w:widowControl w:val="0"/>
              <w:numPr>
                <w:ilvl w:val="0"/>
                <w:numId w:val="6"/>
              </w:numPr>
              <w:spacing w:line="240" w:lineRule="auto"/>
              <w:jc w:val="both"/>
              <w:rPr>
                <w:sz w:val="20"/>
                <w:szCs w:val="20"/>
              </w:rPr>
            </w:pPr>
            <w:r>
              <w:rPr>
                <w:sz w:val="20"/>
                <w:szCs w:val="20"/>
              </w:rPr>
              <w:t>Koordinátor služby sleduje výstupy z evidenčního systému, především počet klientů a druh služeb, které byly poskytnuty online, na pravidelných provozních poradách informuje tým (probíhá 1x měsíčně)</w:t>
            </w:r>
          </w:p>
          <w:p w:rsidR="00202683" w:rsidRDefault="00202683" w:rsidP="00253337">
            <w:pPr>
              <w:pStyle w:val="Odstavecseseznamem"/>
              <w:widowControl w:val="0"/>
              <w:numPr>
                <w:ilvl w:val="0"/>
                <w:numId w:val="6"/>
              </w:numPr>
              <w:spacing w:line="240" w:lineRule="auto"/>
              <w:jc w:val="both"/>
              <w:rPr>
                <w:sz w:val="20"/>
                <w:szCs w:val="20"/>
              </w:rPr>
            </w:pPr>
            <w:r w:rsidRPr="00965A74">
              <w:rPr>
                <w:sz w:val="20"/>
                <w:szCs w:val="20"/>
              </w:rPr>
              <w:t>Tým NZDM reflektuje na pravidelných provozních</w:t>
            </w:r>
            <w:r>
              <w:rPr>
                <w:sz w:val="20"/>
                <w:szCs w:val="20"/>
              </w:rPr>
              <w:t>, případně klientských</w:t>
            </w:r>
            <w:r w:rsidRPr="00965A74">
              <w:rPr>
                <w:sz w:val="20"/>
                <w:szCs w:val="20"/>
              </w:rPr>
              <w:t xml:space="preserve"> poradách</w:t>
            </w:r>
            <w:r>
              <w:rPr>
                <w:sz w:val="20"/>
                <w:szCs w:val="20"/>
              </w:rPr>
              <w:t>, co se ve sledovaném období v online prostředí odehrálo, sleduje, jak klienti reagují na jednotlivé příspěvky či aktivity prováděné pracovníky, další online aktivity plánuje, reaguje na poptávku klientů (probíhá 1 – 2x měsíčně)</w:t>
            </w:r>
          </w:p>
          <w:p w:rsidR="00202683" w:rsidRDefault="00202683" w:rsidP="00253337">
            <w:pPr>
              <w:pStyle w:val="Odstavecseseznamem"/>
              <w:widowControl w:val="0"/>
              <w:numPr>
                <w:ilvl w:val="0"/>
                <w:numId w:val="6"/>
              </w:numPr>
              <w:spacing w:line="240" w:lineRule="auto"/>
              <w:jc w:val="both"/>
              <w:rPr>
                <w:sz w:val="20"/>
                <w:szCs w:val="20"/>
              </w:rPr>
            </w:pPr>
            <w:r>
              <w:rPr>
                <w:sz w:val="20"/>
                <w:szCs w:val="20"/>
              </w:rPr>
              <w:t>Tým NZDM se učí využívat nové technologie, sleduje trendy mezi klienty, aktivně využívá všech možností, které poskytuje sociální síť FCB, může zvážit přidání dalších platforem (Instagram, Tik Tok...) (v celém sledovaném období)</w:t>
            </w:r>
          </w:p>
          <w:p w:rsidR="00202683" w:rsidRDefault="00202683" w:rsidP="00253337">
            <w:pPr>
              <w:pStyle w:val="Odstavecseseznamem"/>
              <w:widowControl w:val="0"/>
              <w:numPr>
                <w:ilvl w:val="0"/>
                <w:numId w:val="6"/>
              </w:numPr>
              <w:spacing w:line="240" w:lineRule="auto"/>
              <w:jc w:val="both"/>
              <w:rPr>
                <w:sz w:val="20"/>
                <w:szCs w:val="20"/>
              </w:rPr>
            </w:pPr>
            <w:r>
              <w:rPr>
                <w:sz w:val="20"/>
                <w:szCs w:val="20"/>
              </w:rPr>
              <w:t>Do šetření spokojenosti klientů jsou zařazeny otázky týkající se služeb poskytovaných online (probíhá 2x ročně)</w:t>
            </w:r>
          </w:p>
          <w:p w:rsidR="00202683" w:rsidRDefault="00202683" w:rsidP="00253337">
            <w:pPr>
              <w:pStyle w:val="Odstavecseseznamem"/>
              <w:widowControl w:val="0"/>
              <w:numPr>
                <w:ilvl w:val="0"/>
                <w:numId w:val="6"/>
              </w:numPr>
              <w:spacing w:line="240" w:lineRule="auto"/>
              <w:jc w:val="both"/>
              <w:rPr>
                <w:sz w:val="20"/>
                <w:szCs w:val="20"/>
              </w:rPr>
            </w:pPr>
            <w:r>
              <w:rPr>
                <w:sz w:val="20"/>
                <w:szCs w:val="20"/>
              </w:rPr>
              <w:t>Odpovědný pracovník se zapojuje do diskuze na toto téma v rámci PS a dalších dostupných platforem, o výstupech informuje kolegy, průběžně shromažďuje podklady pro doplnění metodiky (nepravidelně)</w:t>
            </w:r>
          </w:p>
          <w:p w:rsidR="00202683" w:rsidRDefault="00202683" w:rsidP="00253337">
            <w:pPr>
              <w:pStyle w:val="Odstavecseseznamem"/>
              <w:widowControl w:val="0"/>
              <w:numPr>
                <w:ilvl w:val="0"/>
                <w:numId w:val="6"/>
              </w:numPr>
              <w:spacing w:line="240" w:lineRule="auto"/>
              <w:jc w:val="both"/>
              <w:rPr>
                <w:sz w:val="20"/>
                <w:szCs w:val="20"/>
              </w:rPr>
            </w:pPr>
            <w:r>
              <w:rPr>
                <w:sz w:val="20"/>
                <w:szCs w:val="20"/>
              </w:rPr>
              <w:t>V průběhu listopadu 2021 doplňuje odpovědný pracovník metodiku práce online a rozesílá ji k okomentování a doplnění ostatním členům týmu</w:t>
            </w:r>
          </w:p>
          <w:p w:rsidR="00202683" w:rsidRDefault="00202683" w:rsidP="00253337">
            <w:pPr>
              <w:pStyle w:val="Odstavecseseznamem"/>
              <w:widowControl w:val="0"/>
              <w:numPr>
                <w:ilvl w:val="0"/>
                <w:numId w:val="6"/>
              </w:numPr>
              <w:spacing w:line="240" w:lineRule="auto"/>
              <w:jc w:val="both"/>
              <w:rPr>
                <w:sz w:val="20"/>
                <w:szCs w:val="20"/>
              </w:rPr>
            </w:pPr>
            <w:r>
              <w:rPr>
                <w:sz w:val="20"/>
                <w:szCs w:val="20"/>
              </w:rPr>
              <w:t>Odpovědný pracovník absolvuje vzdělávání zaměřené na práci v online prostoru</w:t>
            </w:r>
          </w:p>
          <w:p w:rsidR="00202683" w:rsidRPr="00965A74" w:rsidRDefault="00202683" w:rsidP="00253337">
            <w:pPr>
              <w:pStyle w:val="Odstavecseseznamem"/>
              <w:widowControl w:val="0"/>
              <w:spacing w:line="240" w:lineRule="auto"/>
              <w:jc w:val="both"/>
              <w:rPr>
                <w:sz w:val="20"/>
                <w:szCs w:val="20"/>
              </w:rPr>
            </w:pPr>
          </w:p>
        </w:tc>
      </w:tr>
      <w:tr w:rsidR="00202683" w:rsidTr="00253337">
        <w:trPr>
          <w:trHeight w:val="420"/>
        </w:trPr>
        <w:tc>
          <w:tcPr>
            <w:tcW w:w="3045" w:type="dxa"/>
            <w:shd w:val="clear" w:color="auto" w:fill="auto"/>
            <w:tcMar>
              <w:top w:w="100" w:type="dxa"/>
              <w:left w:w="100" w:type="dxa"/>
              <w:bottom w:w="100" w:type="dxa"/>
              <w:right w:w="100" w:type="dxa"/>
            </w:tcMar>
          </w:tcPr>
          <w:p w:rsidR="00202683" w:rsidRDefault="00202683" w:rsidP="00253337">
            <w:pPr>
              <w:widowControl w:val="0"/>
              <w:spacing w:line="240" w:lineRule="auto"/>
              <w:jc w:val="center"/>
              <w:rPr>
                <w:b/>
                <w:sz w:val="20"/>
                <w:szCs w:val="20"/>
              </w:rPr>
            </w:pPr>
            <w:r>
              <w:rPr>
                <w:b/>
                <w:sz w:val="20"/>
                <w:szCs w:val="20"/>
              </w:rPr>
              <w:t>Zodpovídá</w:t>
            </w:r>
          </w:p>
        </w:tc>
        <w:tc>
          <w:tcPr>
            <w:tcW w:w="6705" w:type="dxa"/>
            <w:gridSpan w:val="2"/>
            <w:shd w:val="clear" w:color="auto" w:fill="auto"/>
            <w:tcMar>
              <w:top w:w="100" w:type="dxa"/>
              <w:left w:w="100" w:type="dxa"/>
              <w:bottom w:w="100" w:type="dxa"/>
              <w:right w:w="100" w:type="dxa"/>
            </w:tcMar>
          </w:tcPr>
          <w:p w:rsidR="00202683" w:rsidRDefault="00202683" w:rsidP="00253337">
            <w:pPr>
              <w:widowControl w:val="0"/>
              <w:spacing w:line="240" w:lineRule="auto"/>
              <w:rPr>
                <w:b/>
                <w:sz w:val="20"/>
                <w:szCs w:val="20"/>
              </w:rPr>
            </w:pPr>
            <w:r>
              <w:rPr>
                <w:b/>
                <w:sz w:val="20"/>
                <w:szCs w:val="20"/>
              </w:rPr>
              <w:t>Termín realizace</w:t>
            </w:r>
          </w:p>
        </w:tc>
      </w:tr>
      <w:tr w:rsidR="00202683" w:rsidTr="00253337">
        <w:trPr>
          <w:trHeight w:val="420"/>
        </w:trPr>
        <w:tc>
          <w:tcPr>
            <w:tcW w:w="3045" w:type="dxa"/>
            <w:shd w:val="clear" w:color="auto" w:fill="auto"/>
            <w:tcMar>
              <w:top w:w="100" w:type="dxa"/>
              <w:left w:w="100" w:type="dxa"/>
              <w:bottom w:w="100" w:type="dxa"/>
              <w:right w:w="100" w:type="dxa"/>
            </w:tcMar>
          </w:tcPr>
          <w:p w:rsidR="00202683" w:rsidRPr="008A260A" w:rsidRDefault="00202683" w:rsidP="00253337">
            <w:pPr>
              <w:numPr>
                <w:ilvl w:val="0"/>
                <w:numId w:val="1"/>
              </w:numPr>
              <w:rPr>
                <w:sz w:val="20"/>
                <w:szCs w:val="20"/>
              </w:rPr>
            </w:pPr>
            <w:r w:rsidRPr="008A260A">
              <w:rPr>
                <w:sz w:val="20"/>
                <w:szCs w:val="20"/>
              </w:rPr>
              <w:t>koordinátor služby</w:t>
            </w:r>
          </w:p>
        </w:tc>
        <w:tc>
          <w:tcPr>
            <w:tcW w:w="6705" w:type="dxa"/>
            <w:gridSpan w:val="2"/>
            <w:shd w:val="clear" w:color="auto" w:fill="auto"/>
            <w:tcMar>
              <w:top w:w="100" w:type="dxa"/>
              <w:left w:w="100" w:type="dxa"/>
              <w:bottom w:w="100" w:type="dxa"/>
              <w:right w:w="100" w:type="dxa"/>
            </w:tcMar>
          </w:tcPr>
          <w:p w:rsidR="00202683" w:rsidRPr="008A260A" w:rsidRDefault="00202683" w:rsidP="00253337">
            <w:pPr>
              <w:rPr>
                <w:sz w:val="20"/>
                <w:szCs w:val="20"/>
              </w:rPr>
            </w:pPr>
            <w:r>
              <w:rPr>
                <w:sz w:val="20"/>
                <w:szCs w:val="20"/>
              </w:rPr>
              <w:t>leden - prosinec 2021</w:t>
            </w:r>
          </w:p>
        </w:tc>
      </w:tr>
      <w:tr w:rsidR="00202683" w:rsidTr="00253337">
        <w:trPr>
          <w:trHeight w:val="420"/>
        </w:trPr>
        <w:tc>
          <w:tcPr>
            <w:tcW w:w="9750" w:type="dxa"/>
            <w:gridSpan w:val="3"/>
            <w:shd w:val="clear" w:color="auto" w:fill="auto"/>
            <w:tcMar>
              <w:top w:w="100" w:type="dxa"/>
              <w:left w:w="100" w:type="dxa"/>
              <w:bottom w:w="100" w:type="dxa"/>
              <w:right w:w="100" w:type="dxa"/>
            </w:tcMar>
          </w:tcPr>
          <w:p w:rsidR="00202683" w:rsidRDefault="00202683" w:rsidP="00253337">
            <w:pPr>
              <w:spacing w:line="240" w:lineRule="auto"/>
              <w:ind w:left="720" w:hanging="360"/>
              <w:jc w:val="center"/>
              <w:rPr>
                <w:b/>
                <w:sz w:val="20"/>
                <w:szCs w:val="20"/>
              </w:rPr>
            </w:pPr>
            <w:r>
              <w:rPr>
                <w:b/>
                <w:sz w:val="20"/>
                <w:szCs w:val="20"/>
              </w:rPr>
              <w:t>Vyhodnocení:</w:t>
            </w:r>
          </w:p>
        </w:tc>
      </w:tr>
    </w:tbl>
    <w:p w:rsidR="00202683" w:rsidRDefault="00202683" w:rsidP="00202683">
      <w:pPr>
        <w:rPr>
          <w:b/>
          <w:sz w:val="20"/>
          <w:szCs w:val="20"/>
        </w:rPr>
      </w:pPr>
    </w:p>
    <w:p w:rsidR="00202683" w:rsidRDefault="00202683" w:rsidP="00202683">
      <w:pPr>
        <w:jc w:val="both"/>
        <w:rPr>
          <w:sz w:val="20"/>
          <w:szCs w:val="20"/>
        </w:rPr>
      </w:pPr>
    </w:p>
    <w:p w:rsidR="00202683" w:rsidRDefault="00202683" w:rsidP="00202683">
      <w:pPr>
        <w:jc w:val="both"/>
        <w:rPr>
          <w:sz w:val="20"/>
          <w:szCs w:val="20"/>
        </w:rPr>
      </w:pPr>
    </w:p>
    <w:tbl>
      <w:tblPr>
        <w:tblW w:w="9750"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3045"/>
        <w:gridCol w:w="2460"/>
        <w:gridCol w:w="4245"/>
      </w:tblGrid>
      <w:tr w:rsidR="00202683" w:rsidTr="00253337">
        <w:tc>
          <w:tcPr>
            <w:tcW w:w="3045" w:type="dxa"/>
            <w:shd w:val="clear" w:color="auto" w:fill="auto"/>
            <w:tcMar>
              <w:top w:w="100" w:type="dxa"/>
              <w:left w:w="100" w:type="dxa"/>
              <w:bottom w:w="100" w:type="dxa"/>
              <w:right w:w="100" w:type="dxa"/>
            </w:tcMar>
          </w:tcPr>
          <w:p w:rsidR="00202683" w:rsidRDefault="00202683" w:rsidP="00253337">
            <w:pPr>
              <w:widowControl w:val="0"/>
              <w:numPr>
                <w:ilvl w:val="0"/>
                <w:numId w:val="5"/>
              </w:numPr>
              <w:spacing w:line="240" w:lineRule="auto"/>
              <w:rPr>
                <w:b/>
                <w:sz w:val="20"/>
                <w:szCs w:val="20"/>
              </w:rPr>
            </w:pPr>
            <w:r>
              <w:rPr>
                <w:b/>
                <w:sz w:val="20"/>
                <w:szCs w:val="20"/>
              </w:rPr>
              <w:t>Reflektované rozvojové téma</w:t>
            </w:r>
          </w:p>
        </w:tc>
        <w:tc>
          <w:tcPr>
            <w:tcW w:w="2460" w:type="dxa"/>
            <w:shd w:val="clear" w:color="auto" w:fill="auto"/>
            <w:tcMar>
              <w:top w:w="100" w:type="dxa"/>
              <w:left w:w="100" w:type="dxa"/>
              <w:bottom w:w="100" w:type="dxa"/>
              <w:right w:w="100" w:type="dxa"/>
            </w:tcMar>
          </w:tcPr>
          <w:p w:rsidR="00202683" w:rsidRDefault="00202683" w:rsidP="00253337">
            <w:pPr>
              <w:widowControl w:val="0"/>
              <w:spacing w:line="240" w:lineRule="auto"/>
              <w:rPr>
                <w:b/>
                <w:sz w:val="20"/>
                <w:szCs w:val="20"/>
              </w:rPr>
            </w:pPr>
            <w:r>
              <w:rPr>
                <w:b/>
                <w:sz w:val="20"/>
                <w:szCs w:val="20"/>
              </w:rPr>
              <w:t>Zdroj reflexe</w:t>
            </w:r>
          </w:p>
        </w:tc>
        <w:tc>
          <w:tcPr>
            <w:tcW w:w="4245" w:type="dxa"/>
            <w:shd w:val="clear" w:color="auto" w:fill="auto"/>
            <w:tcMar>
              <w:top w:w="100" w:type="dxa"/>
              <w:left w:w="100" w:type="dxa"/>
              <w:bottom w:w="100" w:type="dxa"/>
              <w:right w:w="100" w:type="dxa"/>
            </w:tcMar>
          </w:tcPr>
          <w:p w:rsidR="00202683" w:rsidRDefault="00202683" w:rsidP="00253337">
            <w:pPr>
              <w:widowControl w:val="0"/>
              <w:spacing w:line="240" w:lineRule="auto"/>
              <w:rPr>
                <w:b/>
                <w:sz w:val="20"/>
                <w:szCs w:val="20"/>
              </w:rPr>
            </w:pPr>
            <w:r>
              <w:rPr>
                <w:b/>
                <w:sz w:val="20"/>
                <w:szCs w:val="20"/>
              </w:rPr>
              <w:t>Cíl pro rok 2021</w:t>
            </w:r>
          </w:p>
        </w:tc>
      </w:tr>
      <w:tr w:rsidR="00202683" w:rsidTr="00253337">
        <w:tc>
          <w:tcPr>
            <w:tcW w:w="3045" w:type="dxa"/>
            <w:shd w:val="clear" w:color="auto" w:fill="auto"/>
            <w:tcMar>
              <w:top w:w="100" w:type="dxa"/>
              <w:left w:w="100" w:type="dxa"/>
              <w:bottom w:w="100" w:type="dxa"/>
              <w:right w:w="100" w:type="dxa"/>
            </w:tcMar>
          </w:tcPr>
          <w:p w:rsidR="00202683" w:rsidRPr="0022666D" w:rsidRDefault="00202683" w:rsidP="00253337">
            <w:pPr>
              <w:spacing w:line="360" w:lineRule="auto"/>
              <w:rPr>
                <w:b/>
                <w:color w:val="000000"/>
                <w:sz w:val="20"/>
                <w:szCs w:val="20"/>
              </w:rPr>
            </w:pPr>
            <w:r>
              <w:rPr>
                <w:b/>
                <w:color w:val="000000"/>
                <w:sz w:val="20"/>
                <w:szCs w:val="20"/>
              </w:rPr>
              <w:t>Podpora klientů během</w:t>
            </w:r>
            <w:r w:rsidRPr="0022666D">
              <w:rPr>
                <w:b/>
                <w:color w:val="000000"/>
                <w:sz w:val="20"/>
                <w:szCs w:val="20"/>
              </w:rPr>
              <w:t xml:space="preserve"> distančního vzdělávání</w:t>
            </w:r>
          </w:p>
          <w:p w:rsidR="00202683" w:rsidRPr="0022666D" w:rsidRDefault="00202683" w:rsidP="00253337">
            <w:pPr>
              <w:spacing w:line="360" w:lineRule="auto"/>
              <w:rPr>
                <w:b/>
                <w:color w:val="000000"/>
                <w:sz w:val="20"/>
                <w:szCs w:val="20"/>
              </w:rPr>
            </w:pPr>
          </w:p>
        </w:tc>
        <w:tc>
          <w:tcPr>
            <w:tcW w:w="2460" w:type="dxa"/>
            <w:shd w:val="clear" w:color="auto" w:fill="auto"/>
            <w:tcMar>
              <w:top w:w="100" w:type="dxa"/>
              <w:left w:w="100" w:type="dxa"/>
              <w:bottom w:w="100" w:type="dxa"/>
              <w:right w:w="100" w:type="dxa"/>
            </w:tcMar>
          </w:tcPr>
          <w:p w:rsidR="00202683" w:rsidRPr="007D6381" w:rsidRDefault="00202683" w:rsidP="00253337">
            <w:pPr>
              <w:numPr>
                <w:ilvl w:val="0"/>
                <w:numId w:val="3"/>
              </w:numPr>
              <w:spacing w:line="240" w:lineRule="auto"/>
              <w:rPr>
                <w:sz w:val="16"/>
                <w:szCs w:val="16"/>
              </w:rPr>
            </w:pPr>
            <w:r w:rsidRPr="007D6381">
              <w:rPr>
                <w:sz w:val="16"/>
                <w:szCs w:val="16"/>
              </w:rPr>
              <w:t>Praxe pracovníků NZDM v ambulantní, terénní a online službě</w:t>
            </w:r>
          </w:p>
          <w:p w:rsidR="00202683" w:rsidRPr="007D6381" w:rsidRDefault="00202683" w:rsidP="00253337">
            <w:pPr>
              <w:numPr>
                <w:ilvl w:val="0"/>
                <w:numId w:val="3"/>
              </w:numPr>
              <w:spacing w:line="240" w:lineRule="auto"/>
              <w:rPr>
                <w:sz w:val="16"/>
                <w:szCs w:val="16"/>
              </w:rPr>
            </w:pPr>
            <w:r w:rsidRPr="007D6381">
              <w:rPr>
                <w:sz w:val="16"/>
                <w:szCs w:val="16"/>
              </w:rPr>
              <w:t>Evidenční systém a interní analýzy vycházející z dat v systému</w:t>
            </w:r>
          </w:p>
          <w:p w:rsidR="00202683" w:rsidRPr="00B11517" w:rsidRDefault="00202683" w:rsidP="00253337">
            <w:pPr>
              <w:numPr>
                <w:ilvl w:val="0"/>
                <w:numId w:val="3"/>
              </w:numPr>
              <w:spacing w:line="240" w:lineRule="auto"/>
              <w:rPr>
                <w:sz w:val="16"/>
                <w:szCs w:val="16"/>
              </w:rPr>
            </w:pPr>
            <w:r>
              <w:rPr>
                <w:sz w:val="16"/>
                <w:szCs w:val="16"/>
              </w:rPr>
              <w:t>Zpětné vazby z návazných institucí a organizací</w:t>
            </w:r>
          </w:p>
        </w:tc>
        <w:tc>
          <w:tcPr>
            <w:tcW w:w="4245" w:type="dxa"/>
            <w:shd w:val="clear" w:color="auto" w:fill="auto"/>
            <w:tcMar>
              <w:top w:w="100" w:type="dxa"/>
              <w:left w:w="100" w:type="dxa"/>
              <w:bottom w:w="100" w:type="dxa"/>
              <w:right w:w="100" w:type="dxa"/>
            </w:tcMar>
          </w:tcPr>
          <w:p w:rsidR="00202683" w:rsidRDefault="00202683" w:rsidP="00253337">
            <w:pPr>
              <w:widowControl w:val="0"/>
              <w:spacing w:line="240" w:lineRule="auto"/>
              <w:rPr>
                <w:sz w:val="20"/>
                <w:szCs w:val="20"/>
              </w:rPr>
            </w:pPr>
            <w:r>
              <w:rPr>
                <w:sz w:val="20"/>
                <w:szCs w:val="20"/>
              </w:rPr>
              <w:t>Doplnit metodiku podpory během distanční výuky tak, aby mohla sloužit jako přehledné vodítko při práci s klienty během uzavření škol, případně v dalších podobných situacích.</w:t>
            </w:r>
          </w:p>
        </w:tc>
      </w:tr>
      <w:tr w:rsidR="00202683" w:rsidTr="00253337">
        <w:trPr>
          <w:trHeight w:val="420"/>
        </w:trPr>
        <w:tc>
          <w:tcPr>
            <w:tcW w:w="9750" w:type="dxa"/>
            <w:gridSpan w:val="3"/>
            <w:shd w:val="clear" w:color="auto" w:fill="auto"/>
            <w:tcMar>
              <w:top w:w="100" w:type="dxa"/>
              <w:left w:w="100" w:type="dxa"/>
              <w:bottom w:w="100" w:type="dxa"/>
              <w:right w:w="100" w:type="dxa"/>
            </w:tcMar>
          </w:tcPr>
          <w:p w:rsidR="00202683" w:rsidRDefault="00202683" w:rsidP="00253337">
            <w:pPr>
              <w:widowControl w:val="0"/>
              <w:spacing w:line="240" w:lineRule="auto"/>
              <w:jc w:val="center"/>
              <w:rPr>
                <w:b/>
                <w:sz w:val="20"/>
                <w:szCs w:val="20"/>
              </w:rPr>
            </w:pPr>
            <w:r>
              <w:rPr>
                <w:b/>
                <w:sz w:val="20"/>
                <w:szCs w:val="20"/>
              </w:rPr>
              <w:t>Stručný popis tématu a reflexe</w:t>
            </w:r>
          </w:p>
        </w:tc>
      </w:tr>
      <w:tr w:rsidR="00202683" w:rsidTr="00253337">
        <w:trPr>
          <w:trHeight w:val="420"/>
        </w:trPr>
        <w:tc>
          <w:tcPr>
            <w:tcW w:w="9750" w:type="dxa"/>
            <w:gridSpan w:val="3"/>
            <w:shd w:val="clear" w:color="auto" w:fill="auto"/>
            <w:tcMar>
              <w:top w:w="100" w:type="dxa"/>
              <w:left w:w="100" w:type="dxa"/>
              <w:bottom w:w="100" w:type="dxa"/>
              <w:right w:w="100" w:type="dxa"/>
            </w:tcMar>
          </w:tcPr>
          <w:p w:rsidR="00202683" w:rsidRPr="00965A74" w:rsidRDefault="00202683" w:rsidP="00253337">
            <w:pPr>
              <w:widowControl w:val="0"/>
              <w:spacing w:line="240" w:lineRule="auto"/>
              <w:jc w:val="both"/>
              <w:rPr>
                <w:sz w:val="20"/>
                <w:szCs w:val="20"/>
              </w:rPr>
            </w:pPr>
            <w:r>
              <w:rPr>
                <w:sz w:val="20"/>
                <w:szCs w:val="20"/>
              </w:rPr>
              <w:t>V roce 2020 se NZDM v průběhu uzavření škol ve velké míře soustředilo na podporu klientů během distančního vzdělávání. V jarních měsících, kdy byly služby NZDM nařízením vlády uzavřeny, probíhaly tyto aktivity online. Od poloviny října byla ambulantní služba realizována především jako tato podpora (byl uzavřen klub, byla rozšířena doba provozu kontaktní místnosti, prostory NZDM byly využívány jako místo pro online výuku žáků, kteří neměli potřebné vybavení a připojení k internetu a dále pro podporu při plnění školních zadání, úkolů a při doučování školní látky). Vzhledem ke zvýšené poptávce klientů probíhaly obdobné aktivity i v rámci terénu. Jednalo se o zásadní změnu ve stylu dosavadní práce, což s sebou neslo celou řadu nových situací, otázek a nejistot v týmu. Na základě zkušeností pracovníků, analýz evidenčního systému i zpětných vazeb z navazujících institucí a organizací vznikl návrh metodiky podpory během distanční výuky. Ten prozatím zachycuje především osvědčené postupy při kontraktech s klienty, blízkými osobami a institucemi. Z praxe pracovníků NZDM ale vyplývá řada konkrétních „měkkých“ doporučení a postupů, které je potřeba popsat. Cílem rozvoje v roce 2021 je tedy doplnit metodiku podpory během distanční výuky tak, aby mohla sloužit jako přehledné vodítko při práci s klienty během uzavření škol, případně v dalších podobných situacích.</w:t>
            </w:r>
          </w:p>
        </w:tc>
      </w:tr>
      <w:tr w:rsidR="00202683" w:rsidTr="00253337">
        <w:trPr>
          <w:trHeight w:val="420"/>
        </w:trPr>
        <w:tc>
          <w:tcPr>
            <w:tcW w:w="9750" w:type="dxa"/>
            <w:gridSpan w:val="3"/>
            <w:shd w:val="clear" w:color="auto" w:fill="auto"/>
            <w:tcMar>
              <w:top w:w="100" w:type="dxa"/>
              <w:left w:w="100" w:type="dxa"/>
              <w:bottom w:w="100" w:type="dxa"/>
              <w:right w:w="100" w:type="dxa"/>
            </w:tcMar>
          </w:tcPr>
          <w:p w:rsidR="00202683" w:rsidRDefault="00202683" w:rsidP="00253337">
            <w:pPr>
              <w:widowControl w:val="0"/>
              <w:spacing w:line="240" w:lineRule="auto"/>
              <w:jc w:val="both"/>
              <w:rPr>
                <w:sz w:val="20"/>
                <w:szCs w:val="20"/>
              </w:rPr>
            </w:pPr>
            <w:r w:rsidRPr="00AC2892">
              <w:rPr>
                <w:b/>
                <w:sz w:val="20"/>
                <w:szCs w:val="20"/>
              </w:rPr>
              <w:t>Dílčí kroky</w:t>
            </w:r>
            <w:r>
              <w:rPr>
                <w:b/>
                <w:sz w:val="20"/>
                <w:szCs w:val="20"/>
              </w:rPr>
              <w:t xml:space="preserve"> vedoucí k naplnění cíle</w:t>
            </w:r>
            <w:r w:rsidRPr="00AC2892">
              <w:rPr>
                <w:b/>
                <w:sz w:val="20"/>
                <w:szCs w:val="20"/>
              </w:rPr>
              <w:t>:</w:t>
            </w:r>
          </w:p>
          <w:p w:rsidR="00202683" w:rsidRDefault="00202683" w:rsidP="00253337">
            <w:pPr>
              <w:pStyle w:val="Odstavecseseznamem"/>
              <w:widowControl w:val="0"/>
              <w:numPr>
                <w:ilvl w:val="0"/>
                <w:numId w:val="6"/>
              </w:numPr>
              <w:spacing w:line="240" w:lineRule="auto"/>
              <w:jc w:val="both"/>
              <w:rPr>
                <w:sz w:val="20"/>
                <w:szCs w:val="20"/>
              </w:rPr>
            </w:pPr>
            <w:r>
              <w:rPr>
                <w:sz w:val="20"/>
                <w:szCs w:val="20"/>
              </w:rPr>
              <w:t xml:space="preserve">Koordinátor služby komunikuje s návaznými službami a institucemi, zjišťuje jejich potřeby a možnosti vzájemné spolupráce; dobrou praxi reflektuje a zaznamenává </w:t>
            </w:r>
          </w:p>
          <w:p w:rsidR="00202683" w:rsidRDefault="00202683" w:rsidP="00253337">
            <w:pPr>
              <w:pStyle w:val="Odstavecseseznamem"/>
              <w:widowControl w:val="0"/>
              <w:numPr>
                <w:ilvl w:val="0"/>
                <w:numId w:val="6"/>
              </w:numPr>
              <w:spacing w:line="240" w:lineRule="auto"/>
              <w:jc w:val="both"/>
              <w:rPr>
                <w:sz w:val="20"/>
                <w:szCs w:val="20"/>
              </w:rPr>
            </w:pPr>
            <w:r>
              <w:rPr>
                <w:sz w:val="20"/>
                <w:szCs w:val="20"/>
              </w:rPr>
              <w:t>Tým NZDM reflektuje nové situace, otázky a nejistoty na pravidelných provozních poradách a na supervizi (1 – 2x měsíčně)</w:t>
            </w:r>
          </w:p>
          <w:p w:rsidR="00202683" w:rsidRDefault="00202683" w:rsidP="00253337">
            <w:pPr>
              <w:pStyle w:val="Odstavecseseznamem"/>
              <w:widowControl w:val="0"/>
              <w:numPr>
                <w:ilvl w:val="0"/>
                <w:numId w:val="6"/>
              </w:numPr>
              <w:spacing w:line="240" w:lineRule="auto"/>
              <w:jc w:val="both"/>
              <w:rPr>
                <w:sz w:val="20"/>
                <w:szCs w:val="20"/>
              </w:rPr>
            </w:pPr>
            <w:r>
              <w:rPr>
                <w:sz w:val="20"/>
                <w:szCs w:val="20"/>
              </w:rPr>
              <w:t>Nejpozději v listopadu 2021 doplňuje odpovědný pracovník metodiku podpory během distanční výuky a rozesílá ji k okomentování a doplnění ostatním členům týmu</w:t>
            </w:r>
          </w:p>
          <w:p w:rsidR="00202683" w:rsidRPr="008C0DB1" w:rsidRDefault="00202683" w:rsidP="00253337">
            <w:pPr>
              <w:widowControl w:val="0"/>
              <w:spacing w:line="240" w:lineRule="auto"/>
              <w:jc w:val="both"/>
              <w:rPr>
                <w:sz w:val="20"/>
                <w:szCs w:val="20"/>
              </w:rPr>
            </w:pPr>
          </w:p>
          <w:p w:rsidR="00202683" w:rsidRPr="00965A74" w:rsidRDefault="00202683" w:rsidP="00253337">
            <w:pPr>
              <w:pStyle w:val="Odstavecseseznamem"/>
              <w:widowControl w:val="0"/>
              <w:spacing w:line="240" w:lineRule="auto"/>
              <w:jc w:val="both"/>
              <w:rPr>
                <w:sz w:val="20"/>
                <w:szCs w:val="20"/>
              </w:rPr>
            </w:pPr>
          </w:p>
        </w:tc>
      </w:tr>
      <w:tr w:rsidR="00202683" w:rsidTr="00253337">
        <w:trPr>
          <w:trHeight w:val="420"/>
        </w:trPr>
        <w:tc>
          <w:tcPr>
            <w:tcW w:w="3045" w:type="dxa"/>
            <w:shd w:val="clear" w:color="auto" w:fill="auto"/>
            <w:tcMar>
              <w:top w:w="100" w:type="dxa"/>
              <w:left w:w="100" w:type="dxa"/>
              <w:bottom w:w="100" w:type="dxa"/>
              <w:right w:w="100" w:type="dxa"/>
            </w:tcMar>
          </w:tcPr>
          <w:p w:rsidR="00202683" w:rsidRDefault="00202683" w:rsidP="00253337">
            <w:pPr>
              <w:widowControl w:val="0"/>
              <w:spacing w:line="240" w:lineRule="auto"/>
              <w:jc w:val="center"/>
              <w:rPr>
                <w:b/>
                <w:sz w:val="20"/>
                <w:szCs w:val="20"/>
              </w:rPr>
            </w:pPr>
            <w:r>
              <w:rPr>
                <w:b/>
                <w:sz w:val="20"/>
                <w:szCs w:val="20"/>
              </w:rPr>
              <w:t>Zodpovídá</w:t>
            </w:r>
          </w:p>
        </w:tc>
        <w:tc>
          <w:tcPr>
            <w:tcW w:w="6705" w:type="dxa"/>
            <w:gridSpan w:val="2"/>
            <w:shd w:val="clear" w:color="auto" w:fill="auto"/>
            <w:tcMar>
              <w:top w:w="100" w:type="dxa"/>
              <w:left w:w="100" w:type="dxa"/>
              <w:bottom w:w="100" w:type="dxa"/>
              <w:right w:w="100" w:type="dxa"/>
            </w:tcMar>
          </w:tcPr>
          <w:p w:rsidR="00202683" w:rsidRDefault="00202683" w:rsidP="00253337">
            <w:pPr>
              <w:widowControl w:val="0"/>
              <w:spacing w:line="240" w:lineRule="auto"/>
              <w:rPr>
                <w:b/>
                <w:sz w:val="20"/>
                <w:szCs w:val="20"/>
              </w:rPr>
            </w:pPr>
            <w:r>
              <w:rPr>
                <w:b/>
                <w:sz w:val="20"/>
                <w:szCs w:val="20"/>
              </w:rPr>
              <w:t>Termín realizace</w:t>
            </w:r>
          </w:p>
        </w:tc>
      </w:tr>
      <w:tr w:rsidR="00202683" w:rsidTr="00253337">
        <w:trPr>
          <w:trHeight w:val="420"/>
        </w:trPr>
        <w:tc>
          <w:tcPr>
            <w:tcW w:w="3045" w:type="dxa"/>
            <w:shd w:val="clear" w:color="auto" w:fill="auto"/>
            <w:tcMar>
              <w:top w:w="100" w:type="dxa"/>
              <w:left w:w="100" w:type="dxa"/>
              <w:bottom w:w="100" w:type="dxa"/>
              <w:right w:w="100" w:type="dxa"/>
            </w:tcMar>
          </w:tcPr>
          <w:p w:rsidR="00202683" w:rsidRPr="008A260A" w:rsidRDefault="00202683" w:rsidP="00253337">
            <w:pPr>
              <w:numPr>
                <w:ilvl w:val="0"/>
                <w:numId w:val="1"/>
              </w:numPr>
              <w:rPr>
                <w:sz w:val="20"/>
                <w:szCs w:val="20"/>
              </w:rPr>
            </w:pPr>
            <w:r w:rsidRPr="008A260A">
              <w:rPr>
                <w:sz w:val="20"/>
                <w:szCs w:val="20"/>
              </w:rPr>
              <w:t>koordinátor služby</w:t>
            </w:r>
          </w:p>
        </w:tc>
        <w:tc>
          <w:tcPr>
            <w:tcW w:w="6705" w:type="dxa"/>
            <w:gridSpan w:val="2"/>
            <w:shd w:val="clear" w:color="auto" w:fill="auto"/>
            <w:tcMar>
              <w:top w:w="100" w:type="dxa"/>
              <w:left w:w="100" w:type="dxa"/>
              <w:bottom w:w="100" w:type="dxa"/>
              <w:right w:w="100" w:type="dxa"/>
            </w:tcMar>
          </w:tcPr>
          <w:p w:rsidR="00202683" w:rsidRPr="008A260A" w:rsidRDefault="00202683" w:rsidP="00253337">
            <w:pPr>
              <w:rPr>
                <w:sz w:val="20"/>
                <w:szCs w:val="20"/>
              </w:rPr>
            </w:pPr>
            <w:r>
              <w:rPr>
                <w:sz w:val="20"/>
                <w:szCs w:val="20"/>
              </w:rPr>
              <w:t>leden – prosinec 2021</w:t>
            </w:r>
          </w:p>
        </w:tc>
      </w:tr>
      <w:tr w:rsidR="00202683" w:rsidTr="00253337">
        <w:trPr>
          <w:trHeight w:val="420"/>
        </w:trPr>
        <w:tc>
          <w:tcPr>
            <w:tcW w:w="9750" w:type="dxa"/>
            <w:gridSpan w:val="3"/>
            <w:shd w:val="clear" w:color="auto" w:fill="auto"/>
            <w:tcMar>
              <w:top w:w="100" w:type="dxa"/>
              <w:left w:w="100" w:type="dxa"/>
              <w:bottom w:w="100" w:type="dxa"/>
              <w:right w:w="100" w:type="dxa"/>
            </w:tcMar>
          </w:tcPr>
          <w:p w:rsidR="00202683" w:rsidRDefault="00202683" w:rsidP="00253337">
            <w:pPr>
              <w:spacing w:line="240" w:lineRule="auto"/>
              <w:ind w:left="720" w:hanging="360"/>
              <w:jc w:val="center"/>
              <w:rPr>
                <w:b/>
                <w:sz w:val="20"/>
                <w:szCs w:val="20"/>
              </w:rPr>
            </w:pPr>
            <w:r>
              <w:rPr>
                <w:b/>
                <w:sz w:val="20"/>
                <w:szCs w:val="20"/>
              </w:rPr>
              <w:t>Vyhodnocení:</w:t>
            </w:r>
          </w:p>
        </w:tc>
      </w:tr>
    </w:tbl>
    <w:p w:rsidR="00202683" w:rsidRDefault="00202683" w:rsidP="00202683">
      <w:pPr>
        <w:jc w:val="both"/>
        <w:rPr>
          <w:sz w:val="20"/>
          <w:szCs w:val="20"/>
        </w:rPr>
      </w:pPr>
    </w:p>
    <w:p w:rsidR="00202683" w:rsidRDefault="00202683" w:rsidP="00202683">
      <w:pPr>
        <w:jc w:val="both"/>
        <w:rPr>
          <w:sz w:val="20"/>
          <w:szCs w:val="20"/>
        </w:rPr>
      </w:pPr>
    </w:p>
    <w:p w:rsidR="00202683" w:rsidRDefault="00202683" w:rsidP="00202683">
      <w:pPr>
        <w:jc w:val="both"/>
        <w:rPr>
          <w:sz w:val="20"/>
          <w:szCs w:val="20"/>
        </w:rPr>
      </w:pPr>
      <w:r>
        <w:br w:type="page"/>
      </w:r>
    </w:p>
    <w:tbl>
      <w:tblPr>
        <w:tblW w:w="9750"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3045"/>
        <w:gridCol w:w="2460"/>
        <w:gridCol w:w="4245"/>
      </w:tblGrid>
      <w:tr w:rsidR="00202683" w:rsidTr="00253337">
        <w:tc>
          <w:tcPr>
            <w:tcW w:w="3045" w:type="dxa"/>
            <w:shd w:val="clear" w:color="auto" w:fill="auto"/>
            <w:tcMar>
              <w:top w:w="100" w:type="dxa"/>
              <w:left w:w="100" w:type="dxa"/>
              <w:bottom w:w="100" w:type="dxa"/>
              <w:right w:w="100" w:type="dxa"/>
            </w:tcMar>
          </w:tcPr>
          <w:p w:rsidR="00202683" w:rsidRDefault="00202683" w:rsidP="00253337">
            <w:pPr>
              <w:widowControl w:val="0"/>
              <w:numPr>
                <w:ilvl w:val="0"/>
                <w:numId w:val="5"/>
              </w:numPr>
              <w:spacing w:line="240" w:lineRule="auto"/>
              <w:rPr>
                <w:b/>
                <w:sz w:val="20"/>
                <w:szCs w:val="20"/>
              </w:rPr>
            </w:pPr>
            <w:r>
              <w:rPr>
                <w:b/>
                <w:sz w:val="20"/>
                <w:szCs w:val="20"/>
              </w:rPr>
              <w:lastRenderedPageBreak/>
              <w:t>Reflektované rozvojové téma</w:t>
            </w:r>
          </w:p>
        </w:tc>
        <w:tc>
          <w:tcPr>
            <w:tcW w:w="2460" w:type="dxa"/>
            <w:shd w:val="clear" w:color="auto" w:fill="auto"/>
            <w:tcMar>
              <w:top w:w="100" w:type="dxa"/>
              <w:left w:w="100" w:type="dxa"/>
              <w:bottom w:w="100" w:type="dxa"/>
              <w:right w:w="100" w:type="dxa"/>
            </w:tcMar>
          </w:tcPr>
          <w:p w:rsidR="00202683" w:rsidRDefault="00202683" w:rsidP="00253337">
            <w:pPr>
              <w:widowControl w:val="0"/>
              <w:spacing w:line="240" w:lineRule="auto"/>
              <w:rPr>
                <w:b/>
                <w:sz w:val="20"/>
                <w:szCs w:val="20"/>
              </w:rPr>
            </w:pPr>
            <w:r>
              <w:rPr>
                <w:b/>
                <w:sz w:val="20"/>
                <w:szCs w:val="20"/>
              </w:rPr>
              <w:t>Zdroj reflexe</w:t>
            </w:r>
          </w:p>
        </w:tc>
        <w:tc>
          <w:tcPr>
            <w:tcW w:w="4245" w:type="dxa"/>
            <w:shd w:val="clear" w:color="auto" w:fill="auto"/>
            <w:tcMar>
              <w:top w:w="100" w:type="dxa"/>
              <w:left w:w="100" w:type="dxa"/>
              <w:bottom w:w="100" w:type="dxa"/>
              <w:right w:w="100" w:type="dxa"/>
            </w:tcMar>
          </w:tcPr>
          <w:p w:rsidR="00202683" w:rsidRDefault="00202683" w:rsidP="00253337">
            <w:pPr>
              <w:widowControl w:val="0"/>
              <w:spacing w:line="240" w:lineRule="auto"/>
              <w:rPr>
                <w:b/>
                <w:sz w:val="20"/>
                <w:szCs w:val="20"/>
              </w:rPr>
            </w:pPr>
            <w:r>
              <w:rPr>
                <w:b/>
                <w:sz w:val="20"/>
                <w:szCs w:val="20"/>
              </w:rPr>
              <w:t>Cíl pro rok 2021</w:t>
            </w:r>
          </w:p>
        </w:tc>
      </w:tr>
      <w:tr w:rsidR="00202683" w:rsidTr="00253337">
        <w:tc>
          <w:tcPr>
            <w:tcW w:w="3045" w:type="dxa"/>
            <w:shd w:val="clear" w:color="auto" w:fill="auto"/>
            <w:tcMar>
              <w:top w:w="100" w:type="dxa"/>
              <w:left w:w="100" w:type="dxa"/>
              <w:bottom w:w="100" w:type="dxa"/>
              <w:right w:w="100" w:type="dxa"/>
            </w:tcMar>
          </w:tcPr>
          <w:p w:rsidR="00202683" w:rsidRPr="0022666D" w:rsidRDefault="00202683" w:rsidP="00253337">
            <w:pPr>
              <w:spacing w:line="360" w:lineRule="auto"/>
              <w:rPr>
                <w:b/>
                <w:color w:val="000000"/>
                <w:sz w:val="20"/>
                <w:szCs w:val="20"/>
              </w:rPr>
            </w:pPr>
            <w:r>
              <w:rPr>
                <w:b/>
                <w:color w:val="000000"/>
                <w:sz w:val="20"/>
                <w:szCs w:val="20"/>
              </w:rPr>
              <w:t>Účast na projektu ČAS Společně a odborně</w:t>
            </w:r>
          </w:p>
        </w:tc>
        <w:tc>
          <w:tcPr>
            <w:tcW w:w="2460" w:type="dxa"/>
            <w:shd w:val="clear" w:color="auto" w:fill="auto"/>
            <w:tcMar>
              <w:top w:w="100" w:type="dxa"/>
              <w:left w:w="100" w:type="dxa"/>
              <w:bottom w:w="100" w:type="dxa"/>
              <w:right w:w="100" w:type="dxa"/>
            </w:tcMar>
          </w:tcPr>
          <w:p w:rsidR="00202683" w:rsidRDefault="00202683" w:rsidP="00253337">
            <w:pPr>
              <w:numPr>
                <w:ilvl w:val="0"/>
                <w:numId w:val="3"/>
              </w:numPr>
              <w:spacing w:line="240" w:lineRule="auto"/>
              <w:rPr>
                <w:b/>
                <w:sz w:val="16"/>
                <w:szCs w:val="16"/>
              </w:rPr>
            </w:pPr>
            <w:r>
              <w:rPr>
                <w:b/>
                <w:sz w:val="16"/>
                <w:szCs w:val="16"/>
              </w:rPr>
              <w:t>Pracovníci zapojení do spolupráce</w:t>
            </w:r>
            <w:bookmarkStart w:id="1" w:name="_GoBack"/>
            <w:bookmarkEnd w:id="1"/>
            <w:r>
              <w:rPr>
                <w:b/>
                <w:sz w:val="16"/>
                <w:szCs w:val="16"/>
              </w:rPr>
              <w:t xml:space="preserve"> s ČAS</w:t>
            </w:r>
          </w:p>
          <w:p w:rsidR="00202683" w:rsidRPr="00415FA3" w:rsidRDefault="00202683" w:rsidP="00253337">
            <w:pPr>
              <w:spacing w:line="240" w:lineRule="auto"/>
              <w:ind w:left="720"/>
              <w:rPr>
                <w:b/>
                <w:sz w:val="16"/>
                <w:szCs w:val="16"/>
              </w:rPr>
            </w:pPr>
          </w:p>
        </w:tc>
        <w:tc>
          <w:tcPr>
            <w:tcW w:w="4245" w:type="dxa"/>
            <w:shd w:val="clear" w:color="auto" w:fill="auto"/>
            <w:tcMar>
              <w:top w:w="100" w:type="dxa"/>
              <w:left w:w="100" w:type="dxa"/>
              <w:bottom w:w="100" w:type="dxa"/>
              <w:right w:w="100" w:type="dxa"/>
            </w:tcMar>
          </w:tcPr>
          <w:p w:rsidR="00202683" w:rsidRDefault="00202683" w:rsidP="00253337">
            <w:pPr>
              <w:widowControl w:val="0"/>
              <w:spacing w:line="240" w:lineRule="auto"/>
              <w:rPr>
                <w:sz w:val="20"/>
                <w:szCs w:val="20"/>
              </w:rPr>
            </w:pPr>
            <w:r>
              <w:rPr>
                <w:sz w:val="20"/>
                <w:szCs w:val="20"/>
              </w:rPr>
              <w:t>Absolvovat a aktivně se zapojit do setkání s konzultantem projektu, naplnit dílčí cíle a úkoly vyplývající z těchto setkání.</w:t>
            </w:r>
          </w:p>
        </w:tc>
      </w:tr>
      <w:tr w:rsidR="00202683" w:rsidTr="00253337">
        <w:trPr>
          <w:trHeight w:val="420"/>
        </w:trPr>
        <w:tc>
          <w:tcPr>
            <w:tcW w:w="9750" w:type="dxa"/>
            <w:gridSpan w:val="3"/>
            <w:shd w:val="clear" w:color="auto" w:fill="auto"/>
            <w:tcMar>
              <w:top w:w="100" w:type="dxa"/>
              <w:left w:w="100" w:type="dxa"/>
              <w:bottom w:w="100" w:type="dxa"/>
              <w:right w:w="100" w:type="dxa"/>
            </w:tcMar>
          </w:tcPr>
          <w:p w:rsidR="00202683" w:rsidRDefault="00202683" w:rsidP="00253337">
            <w:pPr>
              <w:widowControl w:val="0"/>
              <w:spacing w:line="240" w:lineRule="auto"/>
              <w:jc w:val="center"/>
              <w:rPr>
                <w:b/>
                <w:sz w:val="20"/>
                <w:szCs w:val="20"/>
              </w:rPr>
            </w:pPr>
            <w:r>
              <w:rPr>
                <w:b/>
                <w:sz w:val="20"/>
                <w:szCs w:val="20"/>
              </w:rPr>
              <w:t>Stručný popis tématu a reflexe</w:t>
            </w:r>
          </w:p>
        </w:tc>
      </w:tr>
      <w:tr w:rsidR="00202683" w:rsidTr="00253337">
        <w:trPr>
          <w:trHeight w:val="420"/>
        </w:trPr>
        <w:tc>
          <w:tcPr>
            <w:tcW w:w="9750" w:type="dxa"/>
            <w:gridSpan w:val="3"/>
            <w:shd w:val="clear" w:color="auto" w:fill="auto"/>
            <w:tcMar>
              <w:top w:w="100" w:type="dxa"/>
              <w:left w:w="100" w:type="dxa"/>
              <w:bottom w:w="100" w:type="dxa"/>
              <w:right w:w="100" w:type="dxa"/>
            </w:tcMar>
          </w:tcPr>
          <w:p w:rsidR="00202683" w:rsidRDefault="00202683" w:rsidP="00253337">
            <w:pPr>
              <w:widowControl w:val="0"/>
              <w:spacing w:line="240" w:lineRule="auto"/>
              <w:jc w:val="both"/>
              <w:rPr>
                <w:sz w:val="20"/>
                <w:szCs w:val="20"/>
              </w:rPr>
            </w:pPr>
            <w:r>
              <w:rPr>
                <w:sz w:val="20"/>
                <w:szCs w:val="20"/>
              </w:rPr>
              <w:t>Organizace se zapojila do projektu ČAS Společně a odborně. NZDM je spolu s dalšími nízkoprahovými službami organizace zapojena do klíčové aktivity projektu Evaluace výsledků a jejich prezentace (KA 5, která si klade za cíl pilotní implementaci a odzkoušení Metodiky evaluace a výsledků a jejich prezentace).</w:t>
            </w:r>
          </w:p>
          <w:p w:rsidR="00202683" w:rsidRPr="00965A74" w:rsidRDefault="00202683" w:rsidP="00253337">
            <w:pPr>
              <w:widowControl w:val="0"/>
              <w:spacing w:line="240" w:lineRule="auto"/>
              <w:jc w:val="both"/>
              <w:rPr>
                <w:sz w:val="20"/>
                <w:szCs w:val="20"/>
              </w:rPr>
            </w:pPr>
            <w:r>
              <w:rPr>
                <w:sz w:val="20"/>
                <w:szCs w:val="20"/>
              </w:rPr>
              <w:t>NZDM si klade za cíl absolvovat a aktivně se zapojit do všech setkání s konzultantem projektu, naplnit dílčí cíle a úkoly vyplývající z těchto setkání. Vzhledem k tomu, že celý projekt ČAS je zaměřen na rozvoj kvality služeb, uvádíme svou účast na projektu jako rozvojové téma pro rok 2021.</w:t>
            </w:r>
          </w:p>
        </w:tc>
      </w:tr>
      <w:tr w:rsidR="00202683" w:rsidTr="00253337">
        <w:trPr>
          <w:trHeight w:val="420"/>
        </w:trPr>
        <w:tc>
          <w:tcPr>
            <w:tcW w:w="9750" w:type="dxa"/>
            <w:gridSpan w:val="3"/>
            <w:shd w:val="clear" w:color="auto" w:fill="auto"/>
            <w:tcMar>
              <w:top w:w="100" w:type="dxa"/>
              <w:left w:w="100" w:type="dxa"/>
              <w:bottom w:w="100" w:type="dxa"/>
              <w:right w:w="100" w:type="dxa"/>
            </w:tcMar>
          </w:tcPr>
          <w:p w:rsidR="00202683" w:rsidRDefault="00202683" w:rsidP="00253337">
            <w:pPr>
              <w:widowControl w:val="0"/>
              <w:spacing w:line="240" w:lineRule="auto"/>
              <w:jc w:val="both"/>
              <w:rPr>
                <w:sz w:val="20"/>
                <w:szCs w:val="20"/>
              </w:rPr>
            </w:pPr>
            <w:r w:rsidRPr="00AC2892">
              <w:rPr>
                <w:b/>
                <w:sz w:val="20"/>
                <w:szCs w:val="20"/>
              </w:rPr>
              <w:t>Dílčí kroky</w:t>
            </w:r>
            <w:r>
              <w:rPr>
                <w:b/>
                <w:sz w:val="20"/>
                <w:szCs w:val="20"/>
              </w:rPr>
              <w:t xml:space="preserve"> vedoucí k naplnění cíle</w:t>
            </w:r>
            <w:r w:rsidRPr="00AC2892">
              <w:rPr>
                <w:b/>
                <w:sz w:val="20"/>
                <w:szCs w:val="20"/>
              </w:rPr>
              <w:t>:</w:t>
            </w:r>
          </w:p>
          <w:p w:rsidR="00202683" w:rsidRDefault="00202683" w:rsidP="00253337">
            <w:pPr>
              <w:pStyle w:val="Odstavecseseznamem"/>
              <w:widowControl w:val="0"/>
              <w:numPr>
                <w:ilvl w:val="0"/>
                <w:numId w:val="6"/>
              </w:numPr>
              <w:spacing w:line="240" w:lineRule="auto"/>
              <w:jc w:val="both"/>
              <w:rPr>
                <w:sz w:val="20"/>
                <w:szCs w:val="20"/>
              </w:rPr>
            </w:pPr>
            <w:r>
              <w:rPr>
                <w:sz w:val="20"/>
                <w:szCs w:val="20"/>
              </w:rPr>
              <w:t>Tým NZDM absolvuje všechna domluvená setkání s metodikem projektu</w:t>
            </w:r>
          </w:p>
          <w:p w:rsidR="00202683" w:rsidRDefault="00202683" w:rsidP="00253337">
            <w:pPr>
              <w:pStyle w:val="Odstavecseseznamem"/>
              <w:widowControl w:val="0"/>
              <w:numPr>
                <w:ilvl w:val="0"/>
                <w:numId w:val="6"/>
              </w:numPr>
              <w:spacing w:line="240" w:lineRule="auto"/>
              <w:jc w:val="both"/>
              <w:rPr>
                <w:sz w:val="20"/>
                <w:szCs w:val="20"/>
              </w:rPr>
            </w:pPr>
            <w:r>
              <w:rPr>
                <w:sz w:val="20"/>
                <w:szCs w:val="20"/>
              </w:rPr>
              <w:t>Tým NZDM bude spolupracovat s ostatními zapojenými službami organizace (diskutovat, konzultovat, spolupracovat na úkolech)</w:t>
            </w:r>
          </w:p>
          <w:p w:rsidR="00202683" w:rsidRPr="00965A74" w:rsidRDefault="00202683" w:rsidP="00253337">
            <w:pPr>
              <w:pStyle w:val="Odstavecseseznamem"/>
              <w:widowControl w:val="0"/>
              <w:numPr>
                <w:ilvl w:val="0"/>
                <w:numId w:val="6"/>
              </w:numPr>
              <w:spacing w:line="240" w:lineRule="auto"/>
              <w:jc w:val="both"/>
              <w:rPr>
                <w:sz w:val="20"/>
                <w:szCs w:val="20"/>
              </w:rPr>
            </w:pPr>
            <w:r>
              <w:rPr>
                <w:sz w:val="20"/>
                <w:szCs w:val="20"/>
              </w:rPr>
              <w:t>Koordinátorka služby bude spolupracovat s koordinátory ostatních zapojených služeb a s ředitelem spolku (diskutovat, konzultovat, spolupracovat na úkolech)</w:t>
            </w:r>
          </w:p>
        </w:tc>
      </w:tr>
      <w:tr w:rsidR="00202683" w:rsidTr="00253337">
        <w:trPr>
          <w:trHeight w:val="420"/>
        </w:trPr>
        <w:tc>
          <w:tcPr>
            <w:tcW w:w="3045" w:type="dxa"/>
            <w:shd w:val="clear" w:color="auto" w:fill="auto"/>
            <w:tcMar>
              <w:top w:w="100" w:type="dxa"/>
              <w:left w:w="100" w:type="dxa"/>
              <w:bottom w:w="100" w:type="dxa"/>
              <w:right w:w="100" w:type="dxa"/>
            </w:tcMar>
          </w:tcPr>
          <w:p w:rsidR="00202683" w:rsidRDefault="00202683" w:rsidP="00253337">
            <w:pPr>
              <w:widowControl w:val="0"/>
              <w:spacing w:line="240" w:lineRule="auto"/>
              <w:jc w:val="center"/>
              <w:rPr>
                <w:b/>
                <w:sz w:val="20"/>
                <w:szCs w:val="20"/>
              </w:rPr>
            </w:pPr>
            <w:r>
              <w:rPr>
                <w:b/>
                <w:sz w:val="20"/>
                <w:szCs w:val="20"/>
              </w:rPr>
              <w:t>Zodpovídá</w:t>
            </w:r>
          </w:p>
        </w:tc>
        <w:tc>
          <w:tcPr>
            <w:tcW w:w="6705" w:type="dxa"/>
            <w:gridSpan w:val="2"/>
            <w:shd w:val="clear" w:color="auto" w:fill="auto"/>
            <w:tcMar>
              <w:top w:w="100" w:type="dxa"/>
              <w:left w:w="100" w:type="dxa"/>
              <w:bottom w:w="100" w:type="dxa"/>
              <w:right w:w="100" w:type="dxa"/>
            </w:tcMar>
          </w:tcPr>
          <w:p w:rsidR="00202683" w:rsidRDefault="00202683" w:rsidP="00253337">
            <w:pPr>
              <w:widowControl w:val="0"/>
              <w:spacing w:line="240" w:lineRule="auto"/>
              <w:rPr>
                <w:b/>
                <w:sz w:val="20"/>
                <w:szCs w:val="20"/>
              </w:rPr>
            </w:pPr>
            <w:r>
              <w:rPr>
                <w:b/>
                <w:sz w:val="20"/>
                <w:szCs w:val="20"/>
              </w:rPr>
              <w:t>Termín realizace</w:t>
            </w:r>
          </w:p>
        </w:tc>
      </w:tr>
      <w:tr w:rsidR="00202683" w:rsidTr="00253337">
        <w:trPr>
          <w:trHeight w:val="420"/>
        </w:trPr>
        <w:tc>
          <w:tcPr>
            <w:tcW w:w="3045" w:type="dxa"/>
            <w:shd w:val="clear" w:color="auto" w:fill="auto"/>
            <w:tcMar>
              <w:top w:w="100" w:type="dxa"/>
              <w:left w:w="100" w:type="dxa"/>
              <w:bottom w:w="100" w:type="dxa"/>
              <w:right w:w="100" w:type="dxa"/>
            </w:tcMar>
          </w:tcPr>
          <w:p w:rsidR="00202683" w:rsidRPr="008A260A" w:rsidRDefault="00202683" w:rsidP="00253337">
            <w:pPr>
              <w:numPr>
                <w:ilvl w:val="0"/>
                <w:numId w:val="1"/>
              </w:numPr>
              <w:rPr>
                <w:sz w:val="20"/>
                <w:szCs w:val="20"/>
              </w:rPr>
            </w:pPr>
            <w:r w:rsidRPr="008A260A">
              <w:rPr>
                <w:sz w:val="20"/>
                <w:szCs w:val="20"/>
              </w:rPr>
              <w:t>koordinátor služby</w:t>
            </w:r>
          </w:p>
        </w:tc>
        <w:tc>
          <w:tcPr>
            <w:tcW w:w="6705" w:type="dxa"/>
            <w:gridSpan w:val="2"/>
            <w:shd w:val="clear" w:color="auto" w:fill="auto"/>
            <w:tcMar>
              <w:top w:w="100" w:type="dxa"/>
              <w:left w:w="100" w:type="dxa"/>
              <w:bottom w:w="100" w:type="dxa"/>
              <w:right w:w="100" w:type="dxa"/>
            </w:tcMar>
          </w:tcPr>
          <w:p w:rsidR="00202683" w:rsidRPr="008A260A" w:rsidRDefault="00202683" w:rsidP="00253337">
            <w:pPr>
              <w:rPr>
                <w:sz w:val="20"/>
                <w:szCs w:val="20"/>
              </w:rPr>
            </w:pPr>
            <w:r>
              <w:rPr>
                <w:sz w:val="20"/>
                <w:szCs w:val="20"/>
              </w:rPr>
              <w:t>březen - prosinec 2021</w:t>
            </w:r>
          </w:p>
        </w:tc>
      </w:tr>
      <w:tr w:rsidR="00202683" w:rsidTr="00253337">
        <w:trPr>
          <w:trHeight w:val="420"/>
        </w:trPr>
        <w:tc>
          <w:tcPr>
            <w:tcW w:w="9750" w:type="dxa"/>
            <w:gridSpan w:val="3"/>
            <w:shd w:val="clear" w:color="auto" w:fill="auto"/>
            <w:tcMar>
              <w:top w:w="100" w:type="dxa"/>
              <w:left w:w="100" w:type="dxa"/>
              <w:bottom w:w="100" w:type="dxa"/>
              <w:right w:w="100" w:type="dxa"/>
            </w:tcMar>
          </w:tcPr>
          <w:p w:rsidR="00202683" w:rsidRDefault="00202683" w:rsidP="00253337">
            <w:pPr>
              <w:spacing w:line="240" w:lineRule="auto"/>
              <w:ind w:left="720" w:hanging="360"/>
              <w:jc w:val="center"/>
              <w:rPr>
                <w:b/>
                <w:sz w:val="20"/>
                <w:szCs w:val="20"/>
              </w:rPr>
            </w:pPr>
            <w:r>
              <w:rPr>
                <w:b/>
                <w:sz w:val="20"/>
                <w:szCs w:val="20"/>
              </w:rPr>
              <w:t>Vyhodnocení:</w:t>
            </w:r>
          </w:p>
        </w:tc>
      </w:tr>
    </w:tbl>
    <w:p w:rsidR="00202683" w:rsidRDefault="00202683" w:rsidP="00202683">
      <w:pPr>
        <w:ind w:left="720"/>
        <w:jc w:val="both"/>
        <w:rPr>
          <w:sz w:val="20"/>
          <w:szCs w:val="20"/>
        </w:rPr>
      </w:pPr>
    </w:p>
    <w:p w:rsidR="00970A8E" w:rsidRDefault="00970A8E"/>
    <w:sectPr w:rsidR="00970A8E" w:rsidSect="00D70A93">
      <w:pgSz w:w="11909" w:h="16834"/>
      <w:pgMar w:top="1440" w:right="1440" w:bottom="1440" w:left="1440" w:header="720" w:footer="720" w:gutter="0"/>
      <w:pgNumType w:start="1"/>
      <w:cols w:space="708"/>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C637E"/>
    <w:multiLevelType w:val="hybridMultilevel"/>
    <w:tmpl w:val="25C0A126"/>
    <w:lvl w:ilvl="0" w:tplc="6E5899AE">
      <w:numFmt w:val="bullet"/>
      <w:lvlText w:val="-"/>
      <w:lvlJc w:val="left"/>
      <w:pPr>
        <w:ind w:left="720" w:hanging="360"/>
      </w:pPr>
      <w:rPr>
        <w:rFonts w:ascii="Arial" w:eastAsia="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BDC014F"/>
    <w:multiLevelType w:val="multilevel"/>
    <w:tmpl w:val="DAC43E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27AE70C8"/>
    <w:multiLevelType w:val="multilevel"/>
    <w:tmpl w:val="D12C36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47E01DB3"/>
    <w:multiLevelType w:val="multilevel"/>
    <w:tmpl w:val="DAC43E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573B3B9E"/>
    <w:multiLevelType w:val="multilevel"/>
    <w:tmpl w:val="9D6A56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6FBF3B7A"/>
    <w:multiLevelType w:val="multilevel"/>
    <w:tmpl w:val="13FE39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5"/>
  </w:num>
  <w:num w:numId="3">
    <w:abstractNumId w:val="2"/>
  </w:num>
  <w:num w:numId="4">
    <w:abstractNumId w:val="1"/>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202683"/>
    <w:rsid w:val="000004E7"/>
    <w:rsid w:val="00001DA2"/>
    <w:rsid w:val="0000235D"/>
    <w:rsid w:val="0000299E"/>
    <w:rsid w:val="00004D95"/>
    <w:rsid w:val="000056A8"/>
    <w:rsid w:val="00005852"/>
    <w:rsid w:val="00006DEA"/>
    <w:rsid w:val="000102EF"/>
    <w:rsid w:val="000109F2"/>
    <w:rsid w:val="00010AB0"/>
    <w:rsid w:val="00010F6E"/>
    <w:rsid w:val="000118E9"/>
    <w:rsid w:val="000150D3"/>
    <w:rsid w:val="000151E5"/>
    <w:rsid w:val="000177BB"/>
    <w:rsid w:val="00017F3D"/>
    <w:rsid w:val="00022863"/>
    <w:rsid w:val="00023C6C"/>
    <w:rsid w:val="00024F8A"/>
    <w:rsid w:val="0002554F"/>
    <w:rsid w:val="00026024"/>
    <w:rsid w:val="0002699A"/>
    <w:rsid w:val="00026B4B"/>
    <w:rsid w:val="00026DF3"/>
    <w:rsid w:val="00027093"/>
    <w:rsid w:val="0002747E"/>
    <w:rsid w:val="00027945"/>
    <w:rsid w:val="00027E93"/>
    <w:rsid w:val="00030314"/>
    <w:rsid w:val="00030610"/>
    <w:rsid w:val="0003127F"/>
    <w:rsid w:val="000318AE"/>
    <w:rsid w:val="000321FF"/>
    <w:rsid w:val="00032B21"/>
    <w:rsid w:val="00032F32"/>
    <w:rsid w:val="00033CD6"/>
    <w:rsid w:val="0003450D"/>
    <w:rsid w:val="00035018"/>
    <w:rsid w:val="000351EE"/>
    <w:rsid w:val="0004160D"/>
    <w:rsid w:val="00042A94"/>
    <w:rsid w:val="000435DC"/>
    <w:rsid w:val="00043C73"/>
    <w:rsid w:val="00045882"/>
    <w:rsid w:val="000458CA"/>
    <w:rsid w:val="00045DB8"/>
    <w:rsid w:val="00046D73"/>
    <w:rsid w:val="00047185"/>
    <w:rsid w:val="00050016"/>
    <w:rsid w:val="000506F1"/>
    <w:rsid w:val="000515CE"/>
    <w:rsid w:val="00051D55"/>
    <w:rsid w:val="000529E4"/>
    <w:rsid w:val="00052A71"/>
    <w:rsid w:val="000530F2"/>
    <w:rsid w:val="000545DA"/>
    <w:rsid w:val="000556CA"/>
    <w:rsid w:val="00056564"/>
    <w:rsid w:val="00056613"/>
    <w:rsid w:val="00056935"/>
    <w:rsid w:val="00056D8F"/>
    <w:rsid w:val="0006051D"/>
    <w:rsid w:val="00061675"/>
    <w:rsid w:val="00061A80"/>
    <w:rsid w:val="00062278"/>
    <w:rsid w:val="00062A15"/>
    <w:rsid w:val="000637FA"/>
    <w:rsid w:val="00065074"/>
    <w:rsid w:val="00065791"/>
    <w:rsid w:val="00065DC3"/>
    <w:rsid w:val="00066C51"/>
    <w:rsid w:val="0006756B"/>
    <w:rsid w:val="0006777F"/>
    <w:rsid w:val="00067943"/>
    <w:rsid w:val="00067BA9"/>
    <w:rsid w:val="00067C1A"/>
    <w:rsid w:val="00067F65"/>
    <w:rsid w:val="000700CA"/>
    <w:rsid w:val="00073E72"/>
    <w:rsid w:val="00075AC5"/>
    <w:rsid w:val="00076BCD"/>
    <w:rsid w:val="0007798B"/>
    <w:rsid w:val="00077FF6"/>
    <w:rsid w:val="00080207"/>
    <w:rsid w:val="00080319"/>
    <w:rsid w:val="00081073"/>
    <w:rsid w:val="0008131B"/>
    <w:rsid w:val="000817DE"/>
    <w:rsid w:val="00081BDC"/>
    <w:rsid w:val="00081C15"/>
    <w:rsid w:val="00083569"/>
    <w:rsid w:val="00084176"/>
    <w:rsid w:val="00084790"/>
    <w:rsid w:val="0008624B"/>
    <w:rsid w:val="00086747"/>
    <w:rsid w:val="00086838"/>
    <w:rsid w:val="00087A0E"/>
    <w:rsid w:val="00087E6C"/>
    <w:rsid w:val="00087FFC"/>
    <w:rsid w:val="00090280"/>
    <w:rsid w:val="00090ABA"/>
    <w:rsid w:val="00090C13"/>
    <w:rsid w:val="00091465"/>
    <w:rsid w:val="0009163E"/>
    <w:rsid w:val="00091670"/>
    <w:rsid w:val="00091EBF"/>
    <w:rsid w:val="000924BC"/>
    <w:rsid w:val="00093CC8"/>
    <w:rsid w:val="00093EFC"/>
    <w:rsid w:val="00094253"/>
    <w:rsid w:val="00094EA0"/>
    <w:rsid w:val="00095304"/>
    <w:rsid w:val="00095DED"/>
    <w:rsid w:val="000969A7"/>
    <w:rsid w:val="00096D81"/>
    <w:rsid w:val="00097A30"/>
    <w:rsid w:val="000A0422"/>
    <w:rsid w:val="000A0708"/>
    <w:rsid w:val="000A0A8A"/>
    <w:rsid w:val="000A0FA3"/>
    <w:rsid w:val="000A1BD0"/>
    <w:rsid w:val="000A1D37"/>
    <w:rsid w:val="000A1ECB"/>
    <w:rsid w:val="000A288F"/>
    <w:rsid w:val="000A311F"/>
    <w:rsid w:val="000A4430"/>
    <w:rsid w:val="000A4456"/>
    <w:rsid w:val="000A4704"/>
    <w:rsid w:val="000A4C58"/>
    <w:rsid w:val="000A57D3"/>
    <w:rsid w:val="000A5A93"/>
    <w:rsid w:val="000A64FF"/>
    <w:rsid w:val="000A764E"/>
    <w:rsid w:val="000A7E4A"/>
    <w:rsid w:val="000B035D"/>
    <w:rsid w:val="000B0B98"/>
    <w:rsid w:val="000B0E8A"/>
    <w:rsid w:val="000B12B4"/>
    <w:rsid w:val="000B1FB9"/>
    <w:rsid w:val="000B3AD1"/>
    <w:rsid w:val="000B4A4C"/>
    <w:rsid w:val="000B4AF9"/>
    <w:rsid w:val="000B4D28"/>
    <w:rsid w:val="000B5047"/>
    <w:rsid w:val="000B53A2"/>
    <w:rsid w:val="000B5F24"/>
    <w:rsid w:val="000B6332"/>
    <w:rsid w:val="000B7ED3"/>
    <w:rsid w:val="000C0041"/>
    <w:rsid w:val="000C05F2"/>
    <w:rsid w:val="000C14CE"/>
    <w:rsid w:val="000C21AB"/>
    <w:rsid w:val="000C2530"/>
    <w:rsid w:val="000C38CF"/>
    <w:rsid w:val="000C396C"/>
    <w:rsid w:val="000C408C"/>
    <w:rsid w:val="000C469B"/>
    <w:rsid w:val="000C5415"/>
    <w:rsid w:val="000C6315"/>
    <w:rsid w:val="000C7AB1"/>
    <w:rsid w:val="000C7D3F"/>
    <w:rsid w:val="000D04D1"/>
    <w:rsid w:val="000D06DD"/>
    <w:rsid w:val="000D1155"/>
    <w:rsid w:val="000D29CC"/>
    <w:rsid w:val="000D32F3"/>
    <w:rsid w:val="000D3509"/>
    <w:rsid w:val="000D5253"/>
    <w:rsid w:val="000D59B3"/>
    <w:rsid w:val="000D72CC"/>
    <w:rsid w:val="000D792C"/>
    <w:rsid w:val="000D7C5B"/>
    <w:rsid w:val="000D7EA8"/>
    <w:rsid w:val="000D7F67"/>
    <w:rsid w:val="000E06D9"/>
    <w:rsid w:val="000E111A"/>
    <w:rsid w:val="000E1267"/>
    <w:rsid w:val="000E12B0"/>
    <w:rsid w:val="000E18BC"/>
    <w:rsid w:val="000E28F8"/>
    <w:rsid w:val="000E2F11"/>
    <w:rsid w:val="000E3D49"/>
    <w:rsid w:val="000E3DBE"/>
    <w:rsid w:val="000E4804"/>
    <w:rsid w:val="000E4BB3"/>
    <w:rsid w:val="000E606D"/>
    <w:rsid w:val="000E6CB7"/>
    <w:rsid w:val="000E719B"/>
    <w:rsid w:val="000F04D9"/>
    <w:rsid w:val="000F0AB9"/>
    <w:rsid w:val="000F1175"/>
    <w:rsid w:val="000F12E8"/>
    <w:rsid w:val="000F1FFD"/>
    <w:rsid w:val="000F2D28"/>
    <w:rsid w:val="000F2EB5"/>
    <w:rsid w:val="000F2F86"/>
    <w:rsid w:val="000F3762"/>
    <w:rsid w:val="000F3909"/>
    <w:rsid w:val="000F5C85"/>
    <w:rsid w:val="000F68E4"/>
    <w:rsid w:val="000F6996"/>
    <w:rsid w:val="000F6D4D"/>
    <w:rsid w:val="000F7522"/>
    <w:rsid w:val="000F7742"/>
    <w:rsid w:val="000F7B33"/>
    <w:rsid w:val="00101285"/>
    <w:rsid w:val="00102DDE"/>
    <w:rsid w:val="00103171"/>
    <w:rsid w:val="00103B61"/>
    <w:rsid w:val="00104D76"/>
    <w:rsid w:val="00105476"/>
    <w:rsid w:val="00105A6F"/>
    <w:rsid w:val="00105D3E"/>
    <w:rsid w:val="001062CB"/>
    <w:rsid w:val="001073D6"/>
    <w:rsid w:val="00107C24"/>
    <w:rsid w:val="00107F3C"/>
    <w:rsid w:val="00110029"/>
    <w:rsid w:val="0011019B"/>
    <w:rsid w:val="001106CD"/>
    <w:rsid w:val="00110906"/>
    <w:rsid w:val="001118D5"/>
    <w:rsid w:val="00111DC3"/>
    <w:rsid w:val="00111E3D"/>
    <w:rsid w:val="00113BF1"/>
    <w:rsid w:val="00113CF0"/>
    <w:rsid w:val="00114007"/>
    <w:rsid w:val="00114CAA"/>
    <w:rsid w:val="00114FF4"/>
    <w:rsid w:val="00117012"/>
    <w:rsid w:val="0011738D"/>
    <w:rsid w:val="00117530"/>
    <w:rsid w:val="00117958"/>
    <w:rsid w:val="001201B5"/>
    <w:rsid w:val="00121C9A"/>
    <w:rsid w:val="00121E39"/>
    <w:rsid w:val="00121E86"/>
    <w:rsid w:val="00122752"/>
    <w:rsid w:val="00123AA6"/>
    <w:rsid w:val="001242C6"/>
    <w:rsid w:val="001246D6"/>
    <w:rsid w:val="00125896"/>
    <w:rsid w:val="0012620B"/>
    <w:rsid w:val="00132087"/>
    <w:rsid w:val="00132796"/>
    <w:rsid w:val="0013331F"/>
    <w:rsid w:val="00133880"/>
    <w:rsid w:val="00133E55"/>
    <w:rsid w:val="001345FB"/>
    <w:rsid w:val="0013578F"/>
    <w:rsid w:val="00135888"/>
    <w:rsid w:val="00137683"/>
    <w:rsid w:val="00137A61"/>
    <w:rsid w:val="00137DBE"/>
    <w:rsid w:val="00141204"/>
    <w:rsid w:val="00141BFC"/>
    <w:rsid w:val="001430E3"/>
    <w:rsid w:val="001431D9"/>
    <w:rsid w:val="0014324E"/>
    <w:rsid w:val="001436BB"/>
    <w:rsid w:val="00143C6E"/>
    <w:rsid w:val="0014430B"/>
    <w:rsid w:val="001449D5"/>
    <w:rsid w:val="001453C9"/>
    <w:rsid w:val="00145E64"/>
    <w:rsid w:val="00146902"/>
    <w:rsid w:val="001475B2"/>
    <w:rsid w:val="0015110F"/>
    <w:rsid w:val="00151EB1"/>
    <w:rsid w:val="00152C53"/>
    <w:rsid w:val="00152CA7"/>
    <w:rsid w:val="00153646"/>
    <w:rsid w:val="00155296"/>
    <w:rsid w:val="00155CAA"/>
    <w:rsid w:val="00156C0A"/>
    <w:rsid w:val="00157BAB"/>
    <w:rsid w:val="00157C27"/>
    <w:rsid w:val="00157F16"/>
    <w:rsid w:val="0016039D"/>
    <w:rsid w:val="001629B1"/>
    <w:rsid w:val="00163578"/>
    <w:rsid w:val="00163846"/>
    <w:rsid w:val="0016439B"/>
    <w:rsid w:val="00164AF5"/>
    <w:rsid w:val="001652D1"/>
    <w:rsid w:val="0016567D"/>
    <w:rsid w:val="00165733"/>
    <w:rsid w:val="00165A3C"/>
    <w:rsid w:val="00165FDF"/>
    <w:rsid w:val="001665E7"/>
    <w:rsid w:val="00166CB4"/>
    <w:rsid w:val="00166EA6"/>
    <w:rsid w:val="001703E7"/>
    <w:rsid w:val="00170AF6"/>
    <w:rsid w:val="00170C1B"/>
    <w:rsid w:val="00172BCE"/>
    <w:rsid w:val="0017334A"/>
    <w:rsid w:val="00173760"/>
    <w:rsid w:val="00173B71"/>
    <w:rsid w:val="00173D3E"/>
    <w:rsid w:val="00173DC1"/>
    <w:rsid w:val="001740F0"/>
    <w:rsid w:val="001744D9"/>
    <w:rsid w:val="00175975"/>
    <w:rsid w:val="00176DAB"/>
    <w:rsid w:val="001776EB"/>
    <w:rsid w:val="00177F3F"/>
    <w:rsid w:val="00177F5D"/>
    <w:rsid w:val="001800C5"/>
    <w:rsid w:val="001810C9"/>
    <w:rsid w:val="00181756"/>
    <w:rsid w:val="00181E4D"/>
    <w:rsid w:val="00182524"/>
    <w:rsid w:val="00182583"/>
    <w:rsid w:val="0018418B"/>
    <w:rsid w:val="00184868"/>
    <w:rsid w:val="00184C1B"/>
    <w:rsid w:val="00184FAE"/>
    <w:rsid w:val="0018544E"/>
    <w:rsid w:val="0018624A"/>
    <w:rsid w:val="00186591"/>
    <w:rsid w:val="00186F98"/>
    <w:rsid w:val="00186FAE"/>
    <w:rsid w:val="0018711C"/>
    <w:rsid w:val="001878B5"/>
    <w:rsid w:val="00187A06"/>
    <w:rsid w:val="00190502"/>
    <w:rsid w:val="00192ADA"/>
    <w:rsid w:val="00192C5C"/>
    <w:rsid w:val="00193B4C"/>
    <w:rsid w:val="00194F5C"/>
    <w:rsid w:val="0019546B"/>
    <w:rsid w:val="001958A9"/>
    <w:rsid w:val="00195F03"/>
    <w:rsid w:val="00195FCD"/>
    <w:rsid w:val="00195FD1"/>
    <w:rsid w:val="001965BB"/>
    <w:rsid w:val="00196A0F"/>
    <w:rsid w:val="00196B68"/>
    <w:rsid w:val="001978AF"/>
    <w:rsid w:val="001A1FA6"/>
    <w:rsid w:val="001A2215"/>
    <w:rsid w:val="001A26CF"/>
    <w:rsid w:val="001A3239"/>
    <w:rsid w:val="001A3FEB"/>
    <w:rsid w:val="001A4C81"/>
    <w:rsid w:val="001A706D"/>
    <w:rsid w:val="001A7BA5"/>
    <w:rsid w:val="001A7FA3"/>
    <w:rsid w:val="001B02FB"/>
    <w:rsid w:val="001B10D5"/>
    <w:rsid w:val="001B1175"/>
    <w:rsid w:val="001B1A8B"/>
    <w:rsid w:val="001B1D45"/>
    <w:rsid w:val="001B2D50"/>
    <w:rsid w:val="001B2DE0"/>
    <w:rsid w:val="001B38FD"/>
    <w:rsid w:val="001B4020"/>
    <w:rsid w:val="001B41EE"/>
    <w:rsid w:val="001B45AD"/>
    <w:rsid w:val="001B5A84"/>
    <w:rsid w:val="001B608A"/>
    <w:rsid w:val="001B7BB3"/>
    <w:rsid w:val="001C063E"/>
    <w:rsid w:val="001C0C45"/>
    <w:rsid w:val="001C132B"/>
    <w:rsid w:val="001C1CF6"/>
    <w:rsid w:val="001C42CC"/>
    <w:rsid w:val="001C4547"/>
    <w:rsid w:val="001C4BFA"/>
    <w:rsid w:val="001C502B"/>
    <w:rsid w:val="001C5C2D"/>
    <w:rsid w:val="001C5E3D"/>
    <w:rsid w:val="001D12AE"/>
    <w:rsid w:val="001D1826"/>
    <w:rsid w:val="001D2120"/>
    <w:rsid w:val="001D2CEF"/>
    <w:rsid w:val="001D36CF"/>
    <w:rsid w:val="001D5574"/>
    <w:rsid w:val="001D58B3"/>
    <w:rsid w:val="001D5B89"/>
    <w:rsid w:val="001D648D"/>
    <w:rsid w:val="001D6AAB"/>
    <w:rsid w:val="001D7345"/>
    <w:rsid w:val="001D770B"/>
    <w:rsid w:val="001D7762"/>
    <w:rsid w:val="001D77F3"/>
    <w:rsid w:val="001E0BFF"/>
    <w:rsid w:val="001E185F"/>
    <w:rsid w:val="001E1B74"/>
    <w:rsid w:val="001E1EBD"/>
    <w:rsid w:val="001E278C"/>
    <w:rsid w:val="001E2978"/>
    <w:rsid w:val="001E3275"/>
    <w:rsid w:val="001E3D99"/>
    <w:rsid w:val="001E4053"/>
    <w:rsid w:val="001E4C19"/>
    <w:rsid w:val="001E6485"/>
    <w:rsid w:val="001E6622"/>
    <w:rsid w:val="001E6AE7"/>
    <w:rsid w:val="001E6B62"/>
    <w:rsid w:val="001E7018"/>
    <w:rsid w:val="001E715D"/>
    <w:rsid w:val="001E7D03"/>
    <w:rsid w:val="001F007F"/>
    <w:rsid w:val="001F0CBC"/>
    <w:rsid w:val="001F1564"/>
    <w:rsid w:val="001F1897"/>
    <w:rsid w:val="001F1991"/>
    <w:rsid w:val="001F1EEA"/>
    <w:rsid w:val="001F2024"/>
    <w:rsid w:val="001F396A"/>
    <w:rsid w:val="001F400E"/>
    <w:rsid w:val="001F4055"/>
    <w:rsid w:val="001F44C6"/>
    <w:rsid w:val="001F4C1A"/>
    <w:rsid w:val="001F5B5A"/>
    <w:rsid w:val="001F6368"/>
    <w:rsid w:val="001F695A"/>
    <w:rsid w:val="001F6DBD"/>
    <w:rsid w:val="001F721C"/>
    <w:rsid w:val="001F74B6"/>
    <w:rsid w:val="00200052"/>
    <w:rsid w:val="00201566"/>
    <w:rsid w:val="00202683"/>
    <w:rsid w:val="002032D5"/>
    <w:rsid w:val="002035D5"/>
    <w:rsid w:val="00203B31"/>
    <w:rsid w:val="00206235"/>
    <w:rsid w:val="00207590"/>
    <w:rsid w:val="00207D79"/>
    <w:rsid w:val="00210F30"/>
    <w:rsid w:val="00211046"/>
    <w:rsid w:val="002128F7"/>
    <w:rsid w:val="0021333F"/>
    <w:rsid w:val="0021417D"/>
    <w:rsid w:val="002144AC"/>
    <w:rsid w:val="002145D3"/>
    <w:rsid w:val="00214917"/>
    <w:rsid w:val="00214BA3"/>
    <w:rsid w:val="00216E8E"/>
    <w:rsid w:val="002174D6"/>
    <w:rsid w:val="00217995"/>
    <w:rsid w:val="002201A6"/>
    <w:rsid w:val="002217C7"/>
    <w:rsid w:val="00221E58"/>
    <w:rsid w:val="002222AA"/>
    <w:rsid w:val="002226CD"/>
    <w:rsid w:val="00223577"/>
    <w:rsid w:val="0022557E"/>
    <w:rsid w:val="002258F5"/>
    <w:rsid w:val="00225B97"/>
    <w:rsid w:val="00225FC5"/>
    <w:rsid w:val="00226201"/>
    <w:rsid w:val="002274A2"/>
    <w:rsid w:val="002274F1"/>
    <w:rsid w:val="0022764D"/>
    <w:rsid w:val="00227EF4"/>
    <w:rsid w:val="00230B3B"/>
    <w:rsid w:val="00230BBD"/>
    <w:rsid w:val="00232853"/>
    <w:rsid w:val="00232D15"/>
    <w:rsid w:val="00232F55"/>
    <w:rsid w:val="0023300D"/>
    <w:rsid w:val="0023364F"/>
    <w:rsid w:val="00233B9C"/>
    <w:rsid w:val="00234969"/>
    <w:rsid w:val="00235418"/>
    <w:rsid w:val="00235475"/>
    <w:rsid w:val="00235916"/>
    <w:rsid w:val="00236BD4"/>
    <w:rsid w:val="00237479"/>
    <w:rsid w:val="0023794D"/>
    <w:rsid w:val="0024157A"/>
    <w:rsid w:val="00241F66"/>
    <w:rsid w:val="00241F77"/>
    <w:rsid w:val="00242911"/>
    <w:rsid w:val="002432B2"/>
    <w:rsid w:val="002438B9"/>
    <w:rsid w:val="002450EB"/>
    <w:rsid w:val="00245E40"/>
    <w:rsid w:val="00246B32"/>
    <w:rsid w:val="00247FC6"/>
    <w:rsid w:val="00250141"/>
    <w:rsid w:val="0025023D"/>
    <w:rsid w:val="002505A0"/>
    <w:rsid w:val="00251964"/>
    <w:rsid w:val="0025243B"/>
    <w:rsid w:val="00252726"/>
    <w:rsid w:val="00252DF5"/>
    <w:rsid w:val="00252DFD"/>
    <w:rsid w:val="00252F14"/>
    <w:rsid w:val="002536CF"/>
    <w:rsid w:val="00254D36"/>
    <w:rsid w:val="002562EF"/>
    <w:rsid w:val="002563F9"/>
    <w:rsid w:val="00256D69"/>
    <w:rsid w:val="00256FB3"/>
    <w:rsid w:val="00257EF7"/>
    <w:rsid w:val="0026033A"/>
    <w:rsid w:val="002603D7"/>
    <w:rsid w:val="00261617"/>
    <w:rsid w:val="00261C72"/>
    <w:rsid w:val="00261DDD"/>
    <w:rsid w:val="00262C00"/>
    <w:rsid w:val="00263525"/>
    <w:rsid w:val="00263C3E"/>
    <w:rsid w:val="00264D91"/>
    <w:rsid w:val="002651E3"/>
    <w:rsid w:val="002653EB"/>
    <w:rsid w:val="002657E5"/>
    <w:rsid w:val="00265947"/>
    <w:rsid w:val="00266FA5"/>
    <w:rsid w:val="00267154"/>
    <w:rsid w:val="002671F2"/>
    <w:rsid w:val="00267B54"/>
    <w:rsid w:val="00270510"/>
    <w:rsid w:val="00271209"/>
    <w:rsid w:val="002718A7"/>
    <w:rsid w:val="00271B28"/>
    <w:rsid w:val="00271DF4"/>
    <w:rsid w:val="00272214"/>
    <w:rsid w:val="0027316E"/>
    <w:rsid w:val="00274968"/>
    <w:rsid w:val="00274B26"/>
    <w:rsid w:val="00275990"/>
    <w:rsid w:val="0027614B"/>
    <w:rsid w:val="00276201"/>
    <w:rsid w:val="00276A32"/>
    <w:rsid w:val="002800CA"/>
    <w:rsid w:val="00281014"/>
    <w:rsid w:val="002816E9"/>
    <w:rsid w:val="00281884"/>
    <w:rsid w:val="00283193"/>
    <w:rsid w:val="00283562"/>
    <w:rsid w:val="00284217"/>
    <w:rsid w:val="0028490C"/>
    <w:rsid w:val="002872B6"/>
    <w:rsid w:val="00287A8C"/>
    <w:rsid w:val="0029012C"/>
    <w:rsid w:val="0029138A"/>
    <w:rsid w:val="00291D89"/>
    <w:rsid w:val="00292B06"/>
    <w:rsid w:val="0029467B"/>
    <w:rsid w:val="00294770"/>
    <w:rsid w:val="00295246"/>
    <w:rsid w:val="00295861"/>
    <w:rsid w:val="00296315"/>
    <w:rsid w:val="00296584"/>
    <w:rsid w:val="00297A1E"/>
    <w:rsid w:val="002A0CE3"/>
    <w:rsid w:val="002A2757"/>
    <w:rsid w:val="002A36AB"/>
    <w:rsid w:val="002A3951"/>
    <w:rsid w:val="002A3A9B"/>
    <w:rsid w:val="002A3D0E"/>
    <w:rsid w:val="002A41E2"/>
    <w:rsid w:val="002A5537"/>
    <w:rsid w:val="002A5D7F"/>
    <w:rsid w:val="002A62F7"/>
    <w:rsid w:val="002A67E3"/>
    <w:rsid w:val="002A693F"/>
    <w:rsid w:val="002A7FBA"/>
    <w:rsid w:val="002B0315"/>
    <w:rsid w:val="002B0891"/>
    <w:rsid w:val="002B0B1A"/>
    <w:rsid w:val="002B107D"/>
    <w:rsid w:val="002B12B6"/>
    <w:rsid w:val="002B16BE"/>
    <w:rsid w:val="002B16CE"/>
    <w:rsid w:val="002B2AB6"/>
    <w:rsid w:val="002B2DA8"/>
    <w:rsid w:val="002B4DFB"/>
    <w:rsid w:val="002B59EE"/>
    <w:rsid w:val="002C095E"/>
    <w:rsid w:val="002C0D13"/>
    <w:rsid w:val="002C12AB"/>
    <w:rsid w:val="002C15AE"/>
    <w:rsid w:val="002C1A22"/>
    <w:rsid w:val="002C3356"/>
    <w:rsid w:val="002C51FA"/>
    <w:rsid w:val="002C5BB1"/>
    <w:rsid w:val="002C5DD3"/>
    <w:rsid w:val="002C63FE"/>
    <w:rsid w:val="002C66E0"/>
    <w:rsid w:val="002C6710"/>
    <w:rsid w:val="002C79AC"/>
    <w:rsid w:val="002C7B66"/>
    <w:rsid w:val="002D014A"/>
    <w:rsid w:val="002D2532"/>
    <w:rsid w:val="002D28BC"/>
    <w:rsid w:val="002D3B22"/>
    <w:rsid w:val="002D452D"/>
    <w:rsid w:val="002D4672"/>
    <w:rsid w:val="002D47DB"/>
    <w:rsid w:val="002D4C63"/>
    <w:rsid w:val="002D596E"/>
    <w:rsid w:val="002D6F16"/>
    <w:rsid w:val="002D6FA8"/>
    <w:rsid w:val="002D7008"/>
    <w:rsid w:val="002D74A3"/>
    <w:rsid w:val="002D7B7C"/>
    <w:rsid w:val="002D7DF3"/>
    <w:rsid w:val="002D7F58"/>
    <w:rsid w:val="002E012C"/>
    <w:rsid w:val="002E15A1"/>
    <w:rsid w:val="002E1D1B"/>
    <w:rsid w:val="002E2079"/>
    <w:rsid w:val="002E20FB"/>
    <w:rsid w:val="002E22CB"/>
    <w:rsid w:val="002E47DB"/>
    <w:rsid w:val="002E53E2"/>
    <w:rsid w:val="002E68A9"/>
    <w:rsid w:val="002E6F9C"/>
    <w:rsid w:val="002E7145"/>
    <w:rsid w:val="002F089C"/>
    <w:rsid w:val="002F0B04"/>
    <w:rsid w:val="002F0F0F"/>
    <w:rsid w:val="002F100D"/>
    <w:rsid w:val="002F2BF3"/>
    <w:rsid w:val="002F3B6A"/>
    <w:rsid w:val="002F4F43"/>
    <w:rsid w:val="002F54EB"/>
    <w:rsid w:val="002F6D6C"/>
    <w:rsid w:val="002F70DF"/>
    <w:rsid w:val="002F712D"/>
    <w:rsid w:val="002F7305"/>
    <w:rsid w:val="002F73E6"/>
    <w:rsid w:val="002F7785"/>
    <w:rsid w:val="002F78A2"/>
    <w:rsid w:val="003004D3"/>
    <w:rsid w:val="0030109A"/>
    <w:rsid w:val="0030163D"/>
    <w:rsid w:val="00301A33"/>
    <w:rsid w:val="00301D81"/>
    <w:rsid w:val="00302478"/>
    <w:rsid w:val="00302E44"/>
    <w:rsid w:val="003041CC"/>
    <w:rsid w:val="0030524B"/>
    <w:rsid w:val="003056B4"/>
    <w:rsid w:val="0030649C"/>
    <w:rsid w:val="0030657A"/>
    <w:rsid w:val="003100E3"/>
    <w:rsid w:val="00310F11"/>
    <w:rsid w:val="00311367"/>
    <w:rsid w:val="0031222B"/>
    <w:rsid w:val="00312A1B"/>
    <w:rsid w:val="0031322A"/>
    <w:rsid w:val="00313FFE"/>
    <w:rsid w:val="00314695"/>
    <w:rsid w:val="00315505"/>
    <w:rsid w:val="00315A2A"/>
    <w:rsid w:val="003163AA"/>
    <w:rsid w:val="00316A1D"/>
    <w:rsid w:val="00317681"/>
    <w:rsid w:val="00317689"/>
    <w:rsid w:val="00320043"/>
    <w:rsid w:val="00321152"/>
    <w:rsid w:val="003217A7"/>
    <w:rsid w:val="00322016"/>
    <w:rsid w:val="00322117"/>
    <w:rsid w:val="003222CD"/>
    <w:rsid w:val="0032291A"/>
    <w:rsid w:val="00323629"/>
    <w:rsid w:val="0032406F"/>
    <w:rsid w:val="0032447E"/>
    <w:rsid w:val="00324F16"/>
    <w:rsid w:val="00325583"/>
    <w:rsid w:val="00325FED"/>
    <w:rsid w:val="0032667B"/>
    <w:rsid w:val="00330052"/>
    <w:rsid w:val="00330C5D"/>
    <w:rsid w:val="00331C1D"/>
    <w:rsid w:val="00333002"/>
    <w:rsid w:val="00333099"/>
    <w:rsid w:val="00333773"/>
    <w:rsid w:val="00333B18"/>
    <w:rsid w:val="00334850"/>
    <w:rsid w:val="0033591F"/>
    <w:rsid w:val="00335BDA"/>
    <w:rsid w:val="00335CA8"/>
    <w:rsid w:val="00335D8E"/>
    <w:rsid w:val="003366C6"/>
    <w:rsid w:val="00336EBF"/>
    <w:rsid w:val="00337050"/>
    <w:rsid w:val="00337ACD"/>
    <w:rsid w:val="0034068B"/>
    <w:rsid w:val="003414C3"/>
    <w:rsid w:val="003432C7"/>
    <w:rsid w:val="003435A5"/>
    <w:rsid w:val="003440FD"/>
    <w:rsid w:val="00344D32"/>
    <w:rsid w:val="0034558A"/>
    <w:rsid w:val="00346323"/>
    <w:rsid w:val="00346802"/>
    <w:rsid w:val="00347854"/>
    <w:rsid w:val="003506E3"/>
    <w:rsid w:val="003511ED"/>
    <w:rsid w:val="003525D8"/>
    <w:rsid w:val="003545B5"/>
    <w:rsid w:val="003545E1"/>
    <w:rsid w:val="003546EF"/>
    <w:rsid w:val="003547C2"/>
    <w:rsid w:val="003555C2"/>
    <w:rsid w:val="00355D88"/>
    <w:rsid w:val="003619E9"/>
    <w:rsid w:val="00362402"/>
    <w:rsid w:val="0036320E"/>
    <w:rsid w:val="003647F8"/>
    <w:rsid w:val="00365042"/>
    <w:rsid w:val="0036510D"/>
    <w:rsid w:val="00365236"/>
    <w:rsid w:val="0036581D"/>
    <w:rsid w:val="00365C17"/>
    <w:rsid w:val="00365E29"/>
    <w:rsid w:val="00365F20"/>
    <w:rsid w:val="00366DA1"/>
    <w:rsid w:val="00367B7F"/>
    <w:rsid w:val="00370040"/>
    <w:rsid w:val="003705CB"/>
    <w:rsid w:val="003708A0"/>
    <w:rsid w:val="00370C13"/>
    <w:rsid w:val="00372946"/>
    <w:rsid w:val="00372D1E"/>
    <w:rsid w:val="003738F3"/>
    <w:rsid w:val="00373A34"/>
    <w:rsid w:val="00374708"/>
    <w:rsid w:val="003748E1"/>
    <w:rsid w:val="003749FF"/>
    <w:rsid w:val="0037549E"/>
    <w:rsid w:val="0037564A"/>
    <w:rsid w:val="0037594A"/>
    <w:rsid w:val="003763A4"/>
    <w:rsid w:val="003765E1"/>
    <w:rsid w:val="00376927"/>
    <w:rsid w:val="00376A46"/>
    <w:rsid w:val="003771D9"/>
    <w:rsid w:val="003773D8"/>
    <w:rsid w:val="003779D6"/>
    <w:rsid w:val="00380188"/>
    <w:rsid w:val="00380223"/>
    <w:rsid w:val="00381833"/>
    <w:rsid w:val="00381E2D"/>
    <w:rsid w:val="00382C5E"/>
    <w:rsid w:val="003835B7"/>
    <w:rsid w:val="0038369C"/>
    <w:rsid w:val="003836EE"/>
    <w:rsid w:val="00383E0C"/>
    <w:rsid w:val="0038484A"/>
    <w:rsid w:val="00384EFA"/>
    <w:rsid w:val="003871C6"/>
    <w:rsid w:val="00387578"/>
    <w:rsid w:val="00387A20"/>
    <w:rsid w:val="00390BE4"/>
    <w:rsid w:val="00391318"/>
    <w:rsid w:val="003917A5"/>
    <w:rsid w:val="00392F95"/>
    <w:rsid w:val="00393B09"/>
    <w:rsid w:val="003940BF"/>
    <w:rsid w:val="003940E0"/>
    <w:rsid w:val="003940F2"/>
    <w:rsid w:val="00395D21"/>
    <w:rsid w:val="0039644C"/>
    <w:rsid w:val="00396888"/>
    <w:rsid w:val="00396897"/>
    <w:rsid w:val="00396D0C"/>
    <w:rsid w:val="0039713C"/>
    <w:rsid w:val="003A0556"/>
    <w:rsid w:val="003A05B5"/>
    <w:rsid w:val="003A05D0"/>
    <w:rsid w:val="003A1E39"/>
    <w:rsid w:val="003A2933"/>
    <w:rsid w:val="003A457F"/>
    <w:rsid w:val="003A5D64"/>
    <w:rsid w:val="003A60E3"/>
    <w:rsid w:val="003A701A"/>
    <w:rsid w:val="003A7521"/>
    <w:rsid w:val="003A777D"/>
    <w:rsid w:val="003A7E54"/>
    <w:rsid w:val="003B081C"/>
    <w:rsid w:val="003B12E9"/>
    <w:rsid w:val="003B19B3"/>
    <w:rsid w:val="003B2943"/>
    <w:rsid w:val="003B2CE1"/>
    <w:rsid w:val="003B2EEF"/>
    <w:rsid w:val="003B33C0"/>
    <w:rsid w:val="003B4221"/>
    <w:rsid w:val="003B64C5"/>
    <w:rsid w:val="003B664F"/>
    <w:rsid w:val="003C007A"/>
    <w:rsid w:val="003C0873"/>
    <w:rsid w:val="003C0A55"/>
    <w:rsid w:val="003C151B"/>
    <w:rsid w:val="003C1557"/>
    <w:rsid w:val="003C271D"/>
    <w:rsid w:val="003C375E"/>
    <w:rsid w:val="003C3B11"/>
    <w:rsid w:val="003C421F"/>
    <w:rsid w:val="003C582F"/>
    <w:rsid w:val="003C5B53"/>
    <w:rsid w:val="003C5C91"/>
    <w:rsid w:val="003C6211"/>
    <w:rsid w:val="003C6AA6"/>
    <w:rsid w:val="003C7D1C"/>
    <w:rsid w:val="003D003D"/>
    <w:rsid w:val="003D0F56"/>
    <w:rsid w:val="003D10DD"/>
    <w:rsid w:val="003D155E"/>
    <w:rsid w:val="003D3B15"/>
    <w:rsid w:val="003D48DE"/>
    <w:rsid w:val="003D4DE6"/>
    <w:rsid w:val="003D4FA2"/>
    <w:rsid w:val="003D5338"/>
    <w:rsid w:val="003D53E3"/>
    <w:rsid w:val="003D63D0"/>
    <w:rsid w:val="003D6C0B"/>
    <w:rsid w:val="003E22D5"/>
    <w:rsid w:val="003E280D"/>
    <w:rsid w:val="003E34D1"/>
    <w:rsid w:val="003E3A96"/>
    <w:rsid w:val="003E528E"/>
    <w:rsid w:val="003E5D20"/>
    <w:rsid w:val="003E6706"/>
    <w:rsid w:val="003E6FD1"/>
    <w:rsid w:val="003E781D"/>
    <w:rsid w:val="003F00B5"/>
    <w:rsid w:val="003F0B70"/>
    <w:rsid w:val="003F0CFD"/>
    <w:rsid w:val="003F0E7E"/>
    <w:rsid w:val="003F1709"/>
    <w:rsid w:val="003F1EAE"/>
    <w:rsid w:val="003F20E6"/>
    <w:rsid w:val="003F2850"/>
    <w:rsid w:val="003F379A"/>
    <w:rsid w:val="003F3A04"/>
    <w:rsid w:val="003F55CF"/>
    <w:rsid w:val="003F5DEB"/>
    <w:rsid w:val="003F655D"/>
    <w:rsid w:val="003F7E44"/>
    <w:rsid w:val="00400215"/>
    <w:rsid w:val="00400E93"/>
    <w:rsid w:val="00401B8D"/>
    <w:rsid w:val="00401FAE"/>
    <w:rsid w:val="00402672"/>
    <w:rsid w:val="00402C46"/>
    <w:rsid w:val="0040345C"/>
    <w:rsid w:val="00403ED6"/>
    <w:rsid w:val="00404309"/>
    <w:rsid w:val="004054C2"/>
    <w:rsid w:val="00406A4F"/>
    <w:rsid w:val="00410C3F"/>
    <w:rsid w:val="00410E0D"/>
    <w:rsid w:val="00411411"/>
    <w:rsid w:val="00412136"/>
    <w:rsid w:val="00412189"/>
    <w:rsid w:val="00412CDC"/>
    <w:rsid w:val="00413AFB"/>
    <w:rsid w:val="004141F1"/>
    <w:rsid w:val="00414551"/>
    <w:rsid w:val="00414AA7"/>
    <w:rsid w:val="00415AEF"/>
    <w:rsid w:val="0041624F"/>
    <w:rsid w:val="00416288"/>
    <w:rsid w:val="00416800"/>
    <w:rsid w:val="00417420"/>
    <w:rsid w:val="004203C8"/>
    <w:rsid w:val="0042052D"/>
    <w:rsid w:val="004211A0"/>
    <w:rsid w:val="0042198E"/>
    <w:rsid w:val="00421A21"/>
    <w:rsid w:val="0042263B"/>
    <w:rsid w:val="00422A44"/>
    <w:rsid w:val="00422D49"/>
    <w:rsid w:val="00423F8B"/>
    <w:rsid w:val="00425467"/>
    <w:rsid w:val="00425F5C"/>
    <w:rsid w:val="0042649F"/>
    <w:rsid w:val="00426E2B"/>
    <w:rsid w:val="004279F7"/>
    <w:rsid w:val="00430DA8"/>
    <w:rsid w:val="0043139F"/>
    <w:rsid w:val="00431448"/>
    <w:rsid w:val="00431DA7"/>
    <w:rsid w:val="00432BBA"/>
    <w:rsid w:val="004331B4"/>
    <w:rsid w:val="0043355C"/>
    <w:rsid w:val="0043652F"/>
    <w:rsid w:val="00436BA3"/>
    <w:rsid w:val="00437395"/>
    <w:rsid w:val="004413AB"/>
    <w:rsid w:val="004417A1"/>
    <w:rsid w:val="0044187E"/>
    <w:rsid w:val="00441C1B"/>
    <w:rsid w:val="00441E2D"/>
    <w:rsid w:val="0044270D"/>
    <w:rsid w:val="00443D12"/>
    <w:rsid w:val="004441A1"/>
    <w:rsid w:val="00444BD8"/>
    <w:rsid w:val="00445F32"/>
    <w:rsid w:val="00445F4F"/>
    <w:rsid w:val="0044621D"/>
    <w:rsid w:val="00451F2C"/>
    <w:rsid w:val="004526C1"/>
    <w:rsid w:val="00452815"/>
    <w:rsid w:val="00452979"/>
    <w:rsid w:val="004538E9"/>
    <w:rsid w:val="00453AAE"/>
    <w:rsid w:val="0045429F"/>
    <w:rsid w:val="0045488A"/>
    <w:rsid w:val="00454B92"/>
    <w:rsid w:val="00455831"/>
    <w:rsid w:val="00455BD5"/>
    <w:rsid w:val="0045626D"/>
    <w:rsid w:val="0045666E"/>
    <w:rsid w:val="004601C0"/>
    <w:rsid w:val="0046021C"/>
    <w:rsid w:val="004603E2"/>
    <w:rsid w:val="0046076D"/>
    <w:rsid w:val="004621A7"/>
    <w:rsid w:val="004622D6"/>
    <w:rsid w:val="00462B71"/>
    <w:rsid w:val="00463100"/>
    <w:rsid w:val="00463B4C"/>
    <w:rsid w:val="0046437D"/>
    <w:rsid w:val="00467525"/>
    <w:rsid w:val="00467589"/>
    <w:rsid w:val="0047069D"/>
    <w:rsid w:val="004708C9"/>
    <w:rsid w:val="00470DE8"/>
    <w:rsid w:val="004726C9"/>
    <w:rsid w:val="00473158"/>
    <w:rsid w:val="00473EE8"/>
    <w:rsid w:val="00474C4C"/>
    <w:rsid w:val="00474E2F"/>
    <w:rsid w:val="00480008"/>
    <w:rsid w:val="00482911"/>
    <w:rsid w:val="004834AD"/>
    <w:rsid w:val="00484816"/>
    <w:rsid w:val="004848B8"/>
    <w:rsid w:val="00485901"/>
    <w:rsid w:val="004863FD"/>
    <w:rsid w:val="0048695F"/>
    <w:rsid w:val="00486E61"/>
    <w:rsid w:val="0049135F"/>
    <w:rsid w:val="00491735"/>
    <w:rsid w:val="004927D7"/>
    <w:rsid w:val="004934DA"/>
    <w:rsid w:val="00493B81"/>
    <w:rsid w:val="0049416D"/>
    <w:rsid w:val="00494437"/>
    <w:rsid w:val="00495ED7"/>
    <w:rsid w:val="004963AB"/>
    <w:rsid w:val="00496511"/>
    <w:rsid w:val="0049656E"/>
    <w:rsid w:val="004971D1"/>
    <w:rsid w:val="00497505"/>
    <w:rsid w:val="004A0606"/>
    <w:rsid w:val="004A4239"/>
    <w:rsid w:val="004A4CFC"/>
    <w:rsid w:val="004A6355"/>
    <w:rsid w:val="004A704C"/>
    <w:rsid w:val="004A70F2"/>
    <w:rsid w:val="004B089C"/>
    <w:rsid w:val="004B0BA3"/>
    <w:rsid w:val="004B0E7F"/>
    <w:rsid w:val="004B1EC7"/>
    <w:rsid w:val="004B21E2"/>
    <w:rsid w:val="004B26D7"/>
    <w:rsid w:val="004B3E79"/>
    <w:rsid w:val="004B4B6A"/>
    <w:rsid w:val="004B60DD"/>
    <w:rsid w:val="004B7860"/>
    <w:rsid w:val="004C0DB9"/>
    <w:rsid w:val="004C2338"/>
    <w:rsid w:val="004C2FA9"/>
    <w:rsid w:val="004C4251"/>
    <w:rsid w:val="004C427A"/>
    <w:rsid w:val="004C4AB8"/>
    <w:rsid w:val="004C5106"/>
    <w:rsid w:val="004C5370"/>
    <w:rsid w:val="004C7125"/>
    <w:rsid w:val="004C7E24"/>
    <w:rsid w:val="004D04F8"/>
    <w:rsid w:val="004D114C"/>
    <w:rsid w:val="004D1942"/>
    <w:rsid w:val="004D239F"/>
    <w:rsid w:val="004D3724"/>
    <w:rsid w:val="004D374C"/>
    <w:rsid w:val="004D40F8"/>
    <w:rsid w:val="004D41BF"/>
    <w:rsid w:val="004D6057"/>
    <w:rsid w:val="004D6EAC"/>
    <w:rsid w:val="004D79A9"/>
    <w:rsid w:val="004D7C0D"/>
    <w:rsid w:val="004D7FBF"/>
    <w:rsid w:val="004E073B"/>
    <w:rsid w:val="004E19FC"/>
    <w:rsid w:val="004E1B04"/>
    <w:rsid w:val="004E1B12"/>
    <w:rsid w:val="004E1ED6"/>
    <w:rsid w:val="004E2539"/>
    <w:rsid w:val="004E3CD2"/>
    <w:rsid w:val="004E3F41"/>
    <w:rsid w:val="004E4C4D"/>
    <w:rsid w:val="004E4C86"/>
    <w:rsid w:val="004E63C4"/>
    <w:rsid w:val="004E656D"/>
    <w:rsid w:val="004E69E9"/>
    <w:rsid w:val="004E79F8"/>
    <w:rsid w:val="004F00BE"/>
    <w:rsid w:val="004F0842"/>
    <w:rsid w:val="004F0D09"/>
    <w:rsid w:val="004F1219"/>
    <w:rsid w:val="004F16B4"/>
    <w:rsid w:val="004F2200"/>
    <w:rsid w:val="004F54B7"/>
    <w:rsid w:val="004F5B5A"/>
    <w:rsid w:val="004F5F00"/>
    <w:rsid w:val="004F6AF2"/>
    <w:rsid w:val="004F6D6A"/>
    <w:rsid w:val="004F6DEF"/>
    <w:rsid w:val="004F70DD"/>
    <w:rsid w:val="004F760C"/>
    <w:rsid w:val="004F7F33"/>
    <w:rsid w:val="005000AC"/>
    <w:rsid w:val="00500292"/>
    <w:rsid w:val="0050043C"/>
    <w:rsid w:val="0050113B"/>
    <w:rsid w:val="005012A9"/>
    <w:rsid w:val="0050173C"/>
    <w:rsid w:val="005017D3"/>
    <w:rsid w:val="00501CFD"/>
    <w:rsid w:val="00502084"/>
    <w:rsid w:val="00502F5F"/>
    <w:rsid w:val="00503608"/>
    <w:rsid w:val="00503AC7"/>
    <w:rsid w:val="005045B0"/>
    <w:rsid w:val="0050488C"/>
    <w:rsid w:val="00505445"/>
    <w:rsid w:val="00505D4D"/>
    <w:rsid w:val="00506CB0"/>
    <w:rsid w:val="00507599"/>
    <w:rsid w:val="00507B78"/>
    <w:rsid w:val="00510756"/>
    <w:rsid w:val="00510FAF"/>
    <w:rsid w:val="0051191F"/>
    <w:rsid w:val="005129A2"/>
    <w:rsid w:val="00512CCE"/>
    <w:rsid w:val="00512E25"/>
    <w:rsid w:val="005130B2"/>
    <w:rsid w:val="00514322"/>
    <w:rsid w:val="005150B4"/>
    <w:rsid w:val="00516166"/>
    <w:rsid w:val="005168F9"/>
    <w:rsid w:val="00516F18"/>
    <w:rsid w:val="005171EA"/>
    <w:rsid w:val="005175B0"/>
    <w:rsid w:val="00520D98"/>
    <w:rsid w:val="0052156C"/>
    <w:rsid w:val="00521B40"/>
    <w:rsid w:val="005221C7"/>
    <w:rsid w:val="005224AA"/>
    <w:rsid w:val="00522656"/>
    <w:rsid w:val="00523400"/>
    <w:rsid w:val="00523F2B"/>
    <w:rsid w:val="00524475"/>
    <w:rsid w:val="005248BF"/>
    <w:rsid w:val="00525448"/>
    <w:rsid w:val="00525D03"/>
    <w:rsid w:val="00525FB0"/>
    <w:rsid w:val="005263E0"/>
    <w:rsid w:val="0052656D"/>
    <w:rsid w:val="0052659A"/>
    <w:rsid w:val="0052673C"/>
    <w:rsid w:val="00526E82"/>
    <w:rsid w:val="00527847"/>
    <w:rsid w:val="005279FB"/>
    <w:rsid w:val="00530A35"/>
    <w:rsid w:val="005318D9"/>
    <w:rsid w:val="00531EA9"/>
    <w:rsid w:val="005330B0"/>
    <w:rsid w:val="00534544"/>
    <w:rsid w:val="00534AC3"/>
    <w:rsid w:val="00534D1F"/>
    <w:rsid w:val="00536001"/>
    <w:rsid w:val="005362F0"/>
    <w:rsid w:val="00536BA5"/>
    <w:rsid w:val="005375AB"/>
    <w:rsid w:val="0053766B"/>
    <w:rsid w:val="00537873"/>
    <w:rsid w:val="00537BDF"/>
    <w:rsid w:val="00540020"/>
    <w:rsid w:val="00540384"/>
    <w:rsid w:val="00540BE6"/>
    <w:rsid w:val="005412F0"/>
    <w:rsid w:val="0054171D"/>
    <w:rsid w:val="00541747"/>
    <w:rsid w:val="00541CA8"/>
    <w:rsid w:val="00541D9E"/>
    <w:rsid w:val="0054205D"/>
    <w:rsid w:val="005420A8"/>
    <w:rsid w:val="0054499E"/>
    <w:rsid w:val="00544FD0"/>
    <w:rsid w:val="00545833"/>
    <w:rsid w:val="0054612D"/>
    <w:rsid w:val="00546C6B"/>
    <w:rsid w:val="00546E21"/>
    <w:rsid w:val="005478EC"/>
    <w:rsid w:val="005505F3"/>
    <w:rsid w:val="00550B4D"/>
    <w:rsid w:val="00550E99"/>
    <w:rsid w:val="00551381"/>
    <w:rsid w:val="00552E1E"/>
    <w:rsid w:val="0055336C"/>
    <w:rsid w:val="00553A1B"/>
    <w:rsid w:val="00553F4F"/>
    <w:rsid w:val="00553FB4"/>
    <w:rsid w:val="005544A5"/>
    <w:rsid w:val="00555B54"/>
    <w:rsid w:val="00556927"/>
    <w:rsid w:val="00556F6B"/>
    <w:rsid w:val="005574BF"/>
    <w:rsid w:val="00557F7A"/>
    <w:rsid w:val="005609A7"/>
    <w:rsid w:val="00561EA6"/>
    <w:rsid w:val="00562F83"/>
    <w:rsid w:val="005631AA"/>
    <w:rsid w:val="005633CA"/>
    <w:rsid w:val="00563584"/>
    <w:rsid w:val="00563DC3"/>
    <w:rsid w:val="00563F0C"/>
    <w:rsid w:val="00563FBE"/>
    <w:rsid w:val="005645FB"/>
    <w:rsid w:val="00564EFF"/>
    <w:rsid w:val="00565092"/>
    <w:rsid w:val="00565E5E"/>
    <w:rsid w:val="005661B1"/>
    <w:rsid w:val="00566603"/>
    <w:rsid w:val="00567687"/>
    <w:rsid w:val="0056775B"/>
    <w:rsid w:val="005721DB"/>
    <w:rsid w:val="00572550"/>
    <w:rsid w:val="005738D5"/>
    <w:rsid w:val="00573CB2"/>
    <w:rsid w:val="00574FBE"/>
    <w:rsid w:val="00574FE0"/>
    <w:rsid w:val="005752F9"/>
    <w:rsid w:val="00575442"/>
    <w:rsid w:val="00576412"/>
    <w:rsid w:val="00576A4C"/>
    <w:rsid w:val="005777A1"/>
    <w:rsid w:val="00577C4F"/>
    <w:rsid w:val="00577E56"/>
    <w:rsid w:val="00577E7A"/>
    <w:rsid w:val="00577F9D"/>
    <w:rsid w:val="00580102"/>
    <w:rsid w:val="00580FF5"/>
    <w:rsid w:val="0058134E"/>
    <w:rsid w:val="00581E6D"/>
    <w:rsid w:val="00581F3C"/>
    <w:rsid w:val="005823B2"/>
    <w:rsid w:val="00582908"/>
    <w:rsid w:val="00583099"/>
    <w:rsid w:val="00583C76"/>
    <w:rsid w:val="00584C2E"/>
    <w:rsid w:val="00585B82"/>
    <w:rsid w:val="00585D7E"/>
    <w:rsid w:val="0058615C"/>
    <w:rsid w:val="00587A8A"/>
    <w:rsid w:val="00587B53"/>
    <w:rsid w:val="00587EEB"/>
    <w:rsid w:val="00590ABD"/>
    <w:rsid w:val="00591CFB"/>
    <w:rsid w:val="00594D36"/>
    <w:rsid w:val="00595009"/>
    <w:rsid w:val="005951D9"/>
    <w:rsid w:val="00595FC8"/>
    <w:rsid w:val="005965AE"/>
    <w:rsid w:val="00596F0E"/>
    <w:rsid w:val="005970EC"/>
    <w:rsid w:val="00597796"/>
    <w:rsid w:val="005A00D4"/>
    <w:rsid w:val="005A0B7B"/>
    <w:rsid w:val="005A0FC3"/>
    <w:rsid w:val="005A149A"/>
    <w:rsid w:val="005A3360"/>
    <w:rsid w:val="005A389F"/>
    <w:rsid w:val="005A4245"/>
    <w:rsid w:val="005A4945"/>
    <w:rsid w:val="005A4FCA"/>
    <w:rsid w:val="005A6F50"/>
    <w:rsid w:val="005A73F3"/>
    <w:rsid w:val="005A771C"/>
    <w:rsid w:val="005A7A48"/>
    <w:rsid w:val="005A7A60"/>
    <w:rsid w:val="005B0EA1"/>
    <w:rsid w:val="005B1995"/>
    <w:rsid w:val="005B233B"/>
    <w:rsid w:val="005B23A1"/>
    <w:rsid w:val="005B2969"/>
    <w:rsid w:val="005B319F"/>
    <w:rsid w:val="005B350D"/>
    <w:rsid w:val="005B3B6D"/>
    <w:rsid w:val="005B593F"/>
    <w:rsid w:val="005B79C1"/>
    <w:rsid w:val="005C0A4D"/>
    <w:rsid w:val="005C0D16"/>
    <w:rsid w:val="005C0DA6"/>
    <w:rsid w:val="005C1269"/>
    <w:rsid w:val="005C1CB2"/>
    <w:rsid w:val="005C1DEC"/>
    <w:rsid w:val="005C229B"/>
    <w:rsid w:val="005C2451"/>
    <w:rsid w:val="005C319F"/>
    <w:rsid w:val="005C4798"/>
    <w:rsid w:val="005C64D7"/>
    <w:rsid w:val="005C77FC"/>
    <w:rsid w:val="005C7FFC"/>
    <w:rsid w:val="005D0455"/>
    <w:rsid w:val="005D1173"/>
    <w:rsid w:val="005D1962"/>
    <w:rsid w:val="005D347E"/>
    <w:rsid w:val="005D4908"/>
    <w:rsid w:val="005D4A3F"/>
    <w:rsid w:val="005D5937"/>
    <w:rsid w:val="005D5C31"/>
    <w:rsid w:val="005D5D88"/>
    <w:rsid w:val="005D6FF6"/>
    <w:rsid w:val="005D764D"/>
    <w:rsid w:val="005D7995"/>
    <w:rsid w:val="005E12F2"/>
    <w:rsid w:val="005E1412"/>
    <w:rsid w:val="005E15CB"/>
    <w:rsid w:val="005E237A"/>
    <w:rsid w:val="005E2626"/>
    <w:rsid w:val="005E2ACB"/>
    <w:rsid w:val="005E3861"/>
    <w:rsid w:val="005E4724"/>
    <w:rsid w:val="005E480E"/>
    <w:rsid w:val="005E4C7B"/>
    <w:rsid w:val="005E4EB1"/>
    <w:rsid w:val="005E517E"/>
    <w:rsid w:val="005E54A8"/>
    <w:rsid w:val="005E585B"/>
    <w:rsid w:val="005E7D0C"/>
    <w:rsid w:val="005F041D"/>
    <w:rsid w:val="005F042C"/>
    <w:rsid w:val="005F07D2"/>
    <w:rsid w:val="005F08FF"/>
    <w:rsid w:val="005F15AE"/>
    <w:rsid w:val="005F3243"/>
    <w:rsid w:val="005F33AA"/>
    <w:rsid w:val="005F38B0"/>
    <w:rsid w:val="005F57B3"/>
    <w:rsid w:val="005F634D"/>
    <w:rsid w:val="005F772D"/>
    <w:rsid w:val="00600A13"/>
    <w:rsid w:val="00601295"/>
    <w:rsid w:val="0060176B"/>
    <w:rsid w:val="00601FCA"/>
    <w:rsid w:val="00602168"/>
    <w:rsid w:val="006029F7"/>
    <w:rsid w:val="00603B26"/>
    <w:rsid w:val="00603B78"/>
    <w:rsid w:val="0060502D"/>
    <w:rsid w:val="006050F2"/>
    <w:rsid w:val="00605605"/>
    <w:rsid w:val="006065A0"/>
    <w:rsid w:val="00606868"/>
    <w:rsid w:val="00606994"/>
    <w:rsid w:val="00606A81"/>
    <w:rsid w:val="0060701D"/>
    <w:rsid w:val="0060720D"/>
    <w:rsid w:val="006074DD"/>
    <w:rsid w:val="00607DB9"/>
    <w:rsid w:val="0061039D"/>
    <w:rsid w:val="0061085E"/>
    <w:rsid w:val="00612076"/>
    <w:rsid w:val="0061232D"/>
    <w:rsid w:val="00612347"/>
    <w:rsid w:val="00612554"/>
    <w:rsid w:val="00612E51"/>
    <w:rsid w:val="006133B4"/>
    <w:rsid w:val="0061373F"/>
    <w:rsid w:val="006149A9"/>
    <w:rsid w:val="00614FA7"/>
    <w:rsid w:val="006150EB"/>
    <w:rsid w:val="0061673A"/>
    <w:rsid w:val="00616FB2"/>
    <w:rsid w:val="0062046B"/>
    <w:rsid w:val="0062070C"/>
    <w:rsid w:val="006216CC"/>
    <w:rsid w:val="00622307"/>
    <w:rsid w:val="0062304F"/>
    <w:rsid w:val="006231BF"/>
    <w:rsid w:val="00623ABF"/>
    <w:rsid w:val="00623CC7"/>
    <w:rsid w:val="00624A30"/>
    <w:rsid w:val="00624D31"/>
    <w:rsid w:val="006252E1"/>
    <w:rsid w:val="0062532A"/>
    <w:rsid w:val="00625DE3"/>
    <w:rsid w:val="00625F82"/>
    <w:rsid w:val="00627C85"/>
    <w:rsid w:val="00627EDE"/>
    <w:rsid w:val="00627F0F"/>
    <w:rsid w:val="006319A7"/>
    <w:rsid w:val="00633F1F"/>
    <w:rsid w:val="00634540"/>
    <w:rsid w:val="00634CBE"/>
    <w:rsid w:val="0063592A"/>
    <w:rsid w:val="006372B5"/>
    <w:rsid w:val="006374A7"/>
    <w:rsid w:val="006374FB"/>
    <w:rsid w:val="00637DCB"/>
    <w:rsid w:val="00637E6C"/>
    <w:rsid w:val="00640420"/>
    <w:rsid w:val="00640507"/>
    <w:rsid w:val="0064057B"/>
    <w:rsid w:val="00640827"/>
    <w:rsid w:val="00640AC5"/>
    <w:rsid w:val="00642A9A"/>
    <w:rsid w:val="00642E87"/>
    <w:rsid w:val="00643B61"/>
    <w:rsid w:val="00644D1F"/>
    <w:rsid w:val="00644E64"/>
    <w:rsid w:val="00644F82"/>
    <w:rsid w:val="00645720"/>
    <w:rsid w:val="0064590A"/>
    <w:rsid w:val="00645931"/>
    <w:rsid w:val="00647CF0"/>
    <w:rsid w:val="00647E3D"/>
    <w:rsid w:val="00650AD8"/>
    <w:rsid w:val="00650AE4"/>
    <w:rsid w:val="006510A6"/>
    <w:rsid w:val="006517FE"/>
    <w:rsid w:val="00651846"/>
    <w:rsid w:val="006519EC"/>
    <w:rsid w:val="006527C4"/>
    <w:rsid w:val="0065296A"/>
    <w:rsid w:val="0065377B"/>
    <w:rsid w:val="006539BA"/>
    <w:rsid w:val="0065412E"/>
    <w:rsid w:val="00654967"/>
    <w:rsid w:val="00654E30"/>
    <w:rsid w:val="00655902"/>
    <w:rsid w:val="006560D5"/>
    <w:rsid w:val="00657B19"/>
    <w:rsid w:val="00657B2E"/>
    <w:rsid w:val="00660D4E"/>
    <w:rsid w:val="00661030"/>
    <w:rsid w:val="00661D78"/>
    <w:rsid w:val="00661DCF"/>
    <w:rsid w:val="0066203A"/>
    <w:rsid w:val="00662563"/>
    <w:rsid w:val="0066274A"/>
    <w:rsid w:val="00662B6B"/>
    <w:rsid w:val="00662C68"/>
    <w:rsid w:val="0066449A"/>
    <w:rsid w:val="006648C0"/>
    <w:rsid w:val="00664ABE"/>
    <w:rsid w:val="006655E4"/>
    <w:rsid w:val="0066670A"/>
    <w:rsid w:val="006708F4"/>
    <w:rsid w:val="00670D3F"/>
    <w:rsid w:val="0067161A"/>
    <w:rsid w:val="00671912"/>
    <w:rsid w:val="00671996"/>
    <w:rsid w:val="00671A23"/>
    <w:rsid w:val="00671E2A"/>
    <w:rsid w:val="00672899"/>
    <w:rsid w:val="006728FD"/>
    <w:rsid w:val="00672FBE"/>
    <w:rsid w:val="006732E3"/>
    <w:rsid w:val="00674341"/>
    <w:rsid w:val="006746FF"/>
    <w:rsid w:val="006748F6"/>
    <w:rsid w:val="00675401"/>
    <w:rsid w:val="00675432"/>
    <w:rsid w:val="0067611C"/>
    <w:rsid w:val="006766A6"/>
    <w:rsid w:val="006769C7"/>
    <w:rsid w:val="00677001"/>
    <w:rsid w:val="00677322"/>
    <w:rsid w:val="006802C0"/>
    <w:rsid w:val="00680DC7"/>
    <w:rsid w:val="006817BE"/>
    <w:rsid w:val="00682AE4"/>
    <w:rsid w:val="00683FED"/>
    <w:rsid w:val="006840FC"/>
    <w:rsid w:val="0068556D"/>
    <w:rsid w:val="00685620"/>
    <w:rsid w:val="00685BDC"/>
    <w:rsid w:val="006865EE"/>
    <w:rsid w:val="006866F9"/>
    <w:rsid w:val="00686EDC"/>
    <w:rsid w:val="0068744F"/>
    <w:rsid w:val="00690A18"/>
    <w:rsid w:val="00691A4C"/>
    <w:rsid w:val="00692A10"/>
    <w:rsid w:val="00692C80"/>
    <w:rsid w:val="00692EC0"/>
    <w:rsid w:val="00692EE2"/>
    <w:rsid w:val="00693172"/>
    <w:rsid w:val="00693F0F"/>
    <w:rsid w:val="00694649"/>
    <w:rsid w:val="00694CF9"/>
    <w:rsid w:val="00695837"/>
    <w:rsid w:val="00696138"/>
    <w:rsid w:val="006962F8"/>
    <w:rsid w:val="00696EA0"/>
    <w:rsid w:val="006970F7"/>
    <w:rsid w:val="006A07C4"/>
    <w:rsid w:val="006A12BE"/>
    <w:rsid w:val="006A15FE"/>
    <w:rsid w:val="006A18ED"/>
    <w:rsid w:val="006A1A2C"/>
    <w:rsid w:val="006A21E7"/>
    <w:rsid w:val="006A22F6"/>
    <w:rsid w:val="006A2753"/>
    <w:rsid w:val="006A5232"/>
    <w:rsid w:val="006A5760"/>
    <w:rsid w:val="006A6E39"/>
    <w:rsid w:val="006B06DA"/>
    <w:rsid w:val="006B0B2C"/>
    <w:rsid w:val="006B0DDB"/>
    <w:rsid w:val="006B2F0B"/>
    <w:rsid w:val="006B316B"/>
    <w:rsid w:val="006B4232"/>
    <w:rsid w:val="006B59E6"/>
    <w:rsid w:val="006B7883"/>
    <w:rsid w:val="006B78D0"/>
    <w:rsid w:val="006C048B"/>
    <w:rsid w:val="006C18A8"/>
    <w:rsid w:val="006C2A81"/>
    <w:rsid w:val="006C34C6"/>
    <w:rsid w:val="006C3B1B"/>
    <w:rsid w:val="006C4D45"/>
    <w:rsid w:val="006C53CD"/>
    <w:rsid w:val="006C64E0"/>
    <w:rsid w:val="006C6C4C"/>
    <w:rsid w:val="006C74D9"/>
    <w:rsid w:val="006D0863"/>
    <w:rsid w:val="006D109A"/>
    <w:rsid w:val="006D1D9F"/>
    <w:rsid w:val="006D2539"/>
    <w:rsid w:val="006D253D"/>
    <w:rsid w:val="006D3237"/>
    <w:rsid w:val="006D369A"/>
    <w:rsid w:val="006D3AB9"/>
    <w:rsid w:val="006D3B32"/>
    <w:rsid w:val="006D3C47"/>
    <w:rsid w:val="006D5AC8"/>
    <w:rsid w:val="006D5BFF"/>
    <w:rsid w:val="006D5C8A"/>
    <w:rsid w:val="006D66CD"/>
    <w:rsid w:val="006D6E79"/>
    <w:rsid w:val="006D75E5"/>
    <w:rsid w:val="006E083E"/>
    <w:rsid w:val="006E11E7"/>
    <w:rsid w:val="006E1D24"/>
    <w:rsid w:val="006E221F"/>
    <w:rsid w:val="006E23A5"/>
    <w:rsid w:val="006E3E2E"/>
    <w:rsid w:val="006E75E6"/>
    <w:rsid w:val="006F055E"/>
    <w:rsid w:val="006F1338"/>
    <w:rsid w:val="006F1880"/>
    <w:rsid w:val="006F1EC1"/>
    <w:rsid w:val="006F224E"/>
    <w:rsid w:val="006F22CB"/>
    <w:rsid w:val="006F22F1"/>
    <w:rsid w:val="006F2B9C"/>
    <w:rsid w:val="006F4879"/>
    <w:rsid w:val="006F4D71"/>
    <w:rsid w:val="006F4F01"/>
    <w:rsid w:val="006F55CE"/>
    <w:rsid w:val="006F5ABA"/>
    <w:rsid w:val="006F6454"/>
    <w:rsid w:val="006F6509"/>
    <w:rsid w:val="006F6A7C"/>
    <w:rsid w:val="006F73C6"/>
    <w:rsid w:val="006F7B21"/>
    <w:rsid w:val="007002C4"/>
    <w:rsid w:val="00700869"/>
    <w:rsid w:val="00700C3F"/>
    <w:rsid w:val="00700FA4"/>
    <w:rsid w:val="0070228B"/>
    <w:rsid w:val="007027EA"/>
    <w:rsid w:val="00702D9C"/>
    <w:rsid w:val="0070300A"/>
    <w:rsid w:val="0070347C"/>
    <w:rsid w:val="007041C0"/>
    <w:rsid w:val="00705337"/>
    <w:rsid w:val="00705673"/>
    <w:rsid w:val="00705A4A"/>
    <w:rsid w:val="00705CB4"/>
    <w:rsid w:val="00706C11"/>
    <w:rsid w:val="00706ED7"/>
    <w:rsid w:val="00706F7B"/>
    <w:rsid w:val="0071037F"/>
    <w:rsid w:val="00710BA5"/>
    <w:rsid w:val="00711119"/>
    <w:rsid w:val="00711192"/>
    <w:rsid w:val="007124F5"/>
    <w:rsid w:val="007134A8"/>
    <w:rsid w:val="0071378B"/>
    <w:rsid w:val="00713DA7"/>
    <w:rsid w:val="007167FA"/>
    <w:rsid w:val="00720282"/>
    <w:rsid w:val="007208CA"/>
    <w:rsid w:val="00720937"/>
    <w:rsid w:val="00721F8D"/>
    <w:rsid w:val="00722468"/>
    <w:rsid w:val="00722A29"/>
    <w:rsid w:val="0072376F"/>
    <w:rsid w:val="00723835"/>
    <w:rsid w:val="00723F0E"/>
    <w:rsid w:val="00724070"/>
    <w:rsid w:val="0072435E"/>
    <w:rsid w:val="00724FE6"/>
    <w:rsid w:val="007256B6"/>
    <w:rsid w:val="00726002"/>
    <w:rsid w:val="00726541"/>
    <w:rsid w:val="00726700"/>
    <w:rsid w:val="007274B2"/>
    <w:rsid w:val="00730F05"/>
    <w:rsid w:val="007310E4"/>
    <w:rsid w:val="00731303"/>
    <w:rsid w:val="00731D6C"/>
    <w:rsid w:val="0073247D"/>
    <w:rsid w:val="007325D6"/>
    <w:rsid w:val="00733D86"/>
    <w:rsid w:val="00734184"/>
    <w:rsid w:val="0073467B"/>
    <w:rsid w:val="00735281"/>
    <w:rsid w:val="0073551E"/>
    <w:rsid w:val="00735B1B"/>
    <w:rsid w:val="00735C97"/>
    <w:rsid w:val="00735CB6"/>
    <w:rsid w:val="00737152"/>
    <w:rsid w:val="0073779B"/>
    <w:rsid w:val="00740D46"/>
    <w:rsid w:val="00741BBF"/>
    <w:rsid w:val="00741E55"/>
    <w:rsid w:val="00742BD4"/>
    <w:rsid w:val="00742F84"/>
    <w:rsid w:val="007430FD"/>
    <w:rsid w:val="00745687"/>
    <w:rsid w:val="00745A5D"/>
    <w:rsid w:val="00745E90"/>
    <w:rsid w:val="00746830"/>
    <w:rsid w:val="00747620"/>
    <w:rsid w:val="007501A9"/>
    <w:rsid w:val="007504FA"/>
    <w:rsid w:val="00751000"/>
    <w:rsid w:val="007518A7"/>
    <w:rsid w:val="00751EB5"/>
    <w:rsid w:val="00751ECA"/>
    <w:rsid w:val="00753341"/>
    <w:rsid w:val="00754B44"/>
    <w:rsid w:val="0075632E"/>
    <w:rsid w:val="00756A55"/>
    <w:rsid w:val="00756C62"/>
    <w:rsid w:val="00757B9E"/>
    <w:rsid w:val="00760321"/>
    <w:rsid w:val="00760C42"/>
    <w:rsid w:val="007638A6"/>
    <w:rsid w:val="007638DA"/>
    <w:rsid w:val="007642D0"/>
    <w:rsid w:val="00764A2B"/>
    <w:rsid w:val="00765615"/>
    <w:rsid w:val="0076748A"/>
    <w:rsid w:val="007678BC"/>
    <w:rsid w:val="00767F51"/>
    <w:rsid w:val="00770354"/>
    <w:rsid w:val="0077074C"/>
    <w:rsid w:val="00770856"/>
    <w:rsid w:val="00770921"/>
    <w:rsid w:val="00771D43"/>
    <w:rsid w:val="00772C5A"/>
    <w:rsid w:val="00772EB8"/>
    <w:rsid w:val="00773545"/>
    <w:rsid w:val="00773AB2"/>
    <w:rsid w:val="007758A4"/>
    <w:rsid w:val="00775FC2"/>
    <w:rsid w:val="0077623F"/>
    <w:rsid w:val="00776891"/>
    <w:rsid w:val="00776A93"/>
    <w:rsid w:val="00776E82"/>
    <w:rsid w:val="00777007"/>
    <w:rsid w:val="0077783B"/>
    <w:rsid w:val="00777BAF"/>
    <w:rsid w:val="00780B19"/>
    <w:rsid w:val="00780B24"/>
    <w:rsid w:val="00780E07"/>
    <w:rsid w:val="0078103B"/>
    <w:rsid w:val="0078155B"/>
    <w:rsid w:val="00781ED0"/>
    <w:rsid w:val="007821B6"/>
    <w:rsid w:val="0078226A"/>
    <w:rsid w:val="0078229C"/>
    <w:rsid w:val="00782865"/>
    <w:rsid w:val="0078362B"/>
    <w:rsid w:val="00783ABC"/>
    <w:rsid w:val="00785D01"/>
    <w:rsid w:val="00786314"/>
    <w:rsid w:val="007869AB"/>
    <w:rsid w:val="00786CAF"/>
    <w:rsid w:val="00786F7C"/>
    <w:rsid w:val="0078777F"/>
    <w:rsid w:val="0079016D"/>
    <w:rsid w:val="00790516"/>
    <w:rsid w:val="007908C2"/>
    <w:rsid w:val="00791C3B"/>
    <w:rsid w:val="00792164"/>
    <w:rsid w:val="00793F6F"/>
    <w:rsid w:val="00794216"/>
    <w:rsid w:val="007942AA"/>
    <w:rsid w:val="00794373"/>
    <w:rsid w:val="00794AA1"/>
    <w:rsid w:val="00794E17"/>
    <w:rsid w:val="00794E4F"/>
    <w:rsid w:val="007950A9"/>
    <w:rsid w:val="007956B8"/>
    <w:rsid w:val="00795B65"/>
    <w:rsid w:val="00795DEB"/>
    <w:rsid w:val="00796611"/>
    <w:rsid w:val="00797697"/>
    <w:rsid w:val="007A0537"/>
    <w:rsid w:val="007A068B"/>
    <w:rsid w:val="007A0A55"/>
    <w:rsid w:val="007A3979"/>
    <w:rsid w:val="007A4DEC"/>
    <w:rsid w:val="007A5821"/>
    <w:rsid w:val="007A59CD"/>
    <w:rsid w:val="007A69D1"/>
    <w:rsid w:val="007A6EDF"/>
    <w:rsid w:val="007A7004"/>
    <w:rsid w:val="007A769B"/>
    <w:rsid w:val="007B0118"/>
    <w:rsid w:val="007B0D04"/>
    <w:rsid w:val="007B301D"/>
    <w:rsid w:val="007B4A78"/>
    <w:rsid w:val="007B4AF0"/>
    <w:rsid w:val="007B4C66"/>
    <w:rsid w:val="007B56B5"/>
    <w:rsid w:val="007B69EF"/>
    <w:rsid w:val="007B6E9F"/>
    <w:rsid w:val="007B7AC6"/>
    <w:rsid w:val="007B7C62"/>
    <w:rsid w:val="007C004D"/>
    <w:rsid w:val="007C17E2"/>
    <w:rsid w:val="007C2B66"/>
    <w:rsid w:val="007C32CA"/>
    <w:rsid w:val="007C37B2"/>
    <w:rsid w:val="007C65F5"/>
    <w:rsid w:val="007C6B0C"/>
    <w:rsid w:val="007C6D05"/>
    <w:rsid w:val="007C7AB1"/>
    <w:rsid w:val="007C7F54"/>
    <w:rsid w:val="007C7FD6"/>
    <w:rsid w:val="007D0EE6"/>
    <w:rsid w:val="007D27C9"/>
    <w:rsid w:val="007D372B"/>
    <w:rsid w:val="007D425A"/>
    <w:rsid w:val="007D45C7"/>
    <w:rsid w:val="007D4B8A"/>
    <w:rsid w:val="007D61DD"/>
    <w:rsid w:val="007D65D5"/>
    <w:rsid w:val="007D67A1"/>
    <w:rsid w:val="007D717F"/>
    <w:rsid w:val="007E09BD"/>
    <w:rsid w:val="007E0ABA"/>
    <w:rsid w:val="007E1A42"/>
    <w:rsid w:val="007E28F8"/>
    <w:rsid w:val="007E298A"/>
    <w:rsid w:val="007E2C63"/>
    <w:rsid w:val="007E30AA"/>
    <w:rsid w:val="007E3261"/>
    <w:rsid w:val="007E33E9"/>
    <w:rsid w:val="007E342B"/>
    <w:rsid w:val="007E34D3"/>
    <w:rsid w:val="007E34F0"/>
    <w:rsid w:val="007E383A"/>
    <w:rsid w:val="007E51ED"/>
    <w:rsid w:val="007E6282"/>
    <w:rsid w:val="007E6E2F"/>
    <w:rsid w:val="007E7C02"/>
    <w:rsid w:val="007F0BF5"/>
    <w:rsid w:val="007F0CCA"/>
    <w:rsid w:val="007F17BB"/>
    <w:rsid w:val="007F1C1F"/>
    <w:rsid w:val="007F2457"/>
    <w:rsid w:val="007F2767"/>
    <w:rsid w:val="007F2B8B"/>
    <w:rsid w:val="007F335A"/>
    <w:rsid w:val="007F3E4D"/>
    <w:rsid w:val="007F4A29"/>
    <w:rsid w:val="007F4AF9"/>
    <w:rsid w:val="007F4DFC"/>
    <w:rsid w:val="007F53CC"/>
    <w:rsid w:val="007F59DA"/>
    <w:rsid w:val="007F616E"/>
    <w:rsid w:val="007F7DA1"/>
    <w:rsid w:val="008003A4"/>
    <w:rsid w:val="00800468"/>
    <w:rsid w:val="00800D27"/>
    <w:rsid w:val="00800D67"/>
    <w:rsid w:val="00801800"/>
    <w:rsid w:val="00801D32"/>
    <w:rsid w:val="008033D7"/>
    <w:rsid w:val="008038B1"/>
    <w:rsid w:val="008047DE"/>
    <w:rsid w:val="0080536A"/>
    <w:rsid w:val="008053FE"/>
    <w:rsid w:val="008067F1"/>
    <w:rsid w:val="00806AB6"/>
    <w:rsid w:val="0080734A"/>
    <w:rsid w:val="00807667"/>
    <w:rsid w:val="00807B84"/>
    <w:rsid w:val="00810AFC"/>
    <w:rsid w:val="0081273E"/>
    <w:rsid w:val="0081329E"/>
    <w:rsid w:val="008132DA"/>
    <w:rsid w:val="00813BD5"/>
    <w:rsid w:val="00813C8E"/>
    <w:rsid w:val="00814AED"/>
    <w:rsid w:val="00814F4C"/>
    <w:rsid w:val="008155BE"/>
    <w:rsid w:val="00815732"/>
    <w:rsid w:val="00815B51"/>
    <w:rsid w:val="00816903"/>
    <w:rsid w:val="00817D64"/>
    <w:rsid w:val="00820D10"/>
    <w:rsid w:val="0082141C"/>
    <w:rsid w:val="00821BD0"/>
    <w:rsid w:val="00822232"/>
    <w:rsid w:val="00822DD1"/>
    <w:rsid w:val="00822EC1"/>
    <w:rsid w:val="0082346C"/>
    <w:rsid w:val="008234A1"/>
    <w:rsid w:val="00823C25"/>
    <w:rsid w:val="00824EF7"/>
    <w:rsid w:val="00825F6D"/>
    <w:rsid w:val="00825FFD"/>
    <w:rsid w:val="0082601B"/>
    <w:rsid w:val="00826452"/>
    <w:rsid w:val="00826968"/>
    <w:rsid w:val="00826D95"/>
    <w:rsid w:val="00827FD6"/>
    <w:rsid w:val="0083057F"/>
    <w:rsid w:val="0083062E"/>
    <w:rsid w:val="00830A1A"/>
    <w:rsid w:val="00830DB4"/>
    <w:rsid w:val="00831101"/>
    <w:rsid w:val="00831A17"/>
    <w:rsid w:val="008329B5"/>
    <w:rsid w:val="00833A3C"/>
    <w:rsid w:val="00834409"/>
    <w:rsid w:val="00835388"/>
    <w:rsid w:val="00836486"/>
    <w:rsid w:val="00836530"/>
    <w:rsid w:val="0083714F"/>
    <w:rsid w:val="008409EB"/>
    <w:rsid w:val="00842C2F"/>
    <w:rsid w:val="00842D20"/>
    <w:rsid w:val="00842F30"/>
    <w:rsid w:val="00843E97"/>
    <w:rsid w:val="00844CEE"/>
    <w:rsid w:val="00844F31"/>
    <w:rsid w:val="008456FC"/>
    <w:rsid w:val="00846013"/>
    <w:rsid w:val="00847D1C"/>
    <w:rsid w:val="00847D93"/>
    <w:rsid w:val="008500EF"/>
    <w:rsid w:val="008505DB"/>
    <w:rsid w:val="00850BDE"/>
    <w:rsid w:val="00850C96"/>
    <w:rsid w:val="00850CC6"/>
    <w:rsid w:val="00851927"/>
    <w:rsid w:val="00851934"/>
    <w:rsid w:val="00851D8F"/>
    <w:rsid w:val="0085213B"/>
    <w:rsid w:val="008522B8"/>
    <w:rsid w:val="008530C3"/>
    <w:rsid w:val="00853CA8"/>
    <w:rsid w:val="00854E72"/>
    <w:rsid w:val="00854EF4"/>
    <w:rsid w:val="00856652"/>
    <w:rsid w:val="00856A4B"/>
    <w:rsid w:val="00856CF6"/>
    <w:rsid w:val="00856E4F"/>
    <w:rsid w:val="00856F56"/>
    <w:rsid w:val="008603EF"/>
    <w:rsid w:val="00861F54"/>
    <w:rsid w:val="00861FDE"/>
    <w:rsid w:val="0086225B"/>
    <w:rsid w:val="008631EC"/>
    <w:rsid w:val="00864253"/>
    <w:rsid w:val="00864826"/>
    <w:rsid w:val="00864E96"/>
    <w:rsid w:val="00866493"/>
    <w:rsid w:val="008664B9"/>
    <w:rsid w:val="00866579"/>
    <w:rsid w:val="0086676D"/>
    <w:rsid w:val="00866783"/>
    <w:rsid w:val="00866B46"/>
    <w:rsid w:val="0087063C"/>
    <w:rsid w:val="00870E67"/>
    <w:rsid w:val="00874007"/>
    <w:rsid w:val="008751FD"/>
    <w:rsid w:val="00875DA8"/>
    <w:rsid w:val="0087604A"/>
    <w:rsid w:val="008767C3"/>
    <w:rsid w:val="008775EE"/>
    <w:rsid w:val="0087780C"/>
    <w:rsid w:val="008805E5"/>
    <w:rsid w:val="0088070C"/>
    <w:rsid w:val="008807CD"/>
    <w:rsid w:val="00880BB0"/>
    <w:rsid w:val="00880E55"/>
    <w:rsid w:val="0088188F"/>
    <w:rsid w:val="00882640"/>
    <w:rsid w:val="00882EDA"/>
    <w:rsid w:val="00883AB4"/>
    <w:rsid w:val="0088461E"/>
    <w:rsid w:val="00884B74"/>
    <w:rsid w:val="00884E66"/>
    <w:rsid w:val="00885144"/>
    <w:rsid w:val="008858DE"/>
    <w:rsid w:val="0088615D"/>
    <w:rsid w:val="00886272"/>
    <w:rsid w:val="0088660A"/>
    <w:rsid w:val="008867C4"/>
    <w:rsid w:val="00886A64"/>
    <w:rsid w:val="0088760E"/>
    <w:rsid w:val="00890E3F"/>
    <w:rsid w:val="00892618"/>
    <w:rsid w:val="00892637"/>
    <w:rsid w:val="00893133"/>
    <w:rsid w:val="008937A8"/>
    <w:rsid w:val="0089469F"/>
    <w:rsid w:val="00894DE2"/>
    <w:rsid w:val="008950AC"/>
    <w:rsid w:val="008955DC"/>
    <w:rsid w:val="00895BFA"/>
    <w:rsid w:val="00896049"/>
    <w:rsid w:val="008964AB"/>
    <w:rsid w:val="00896F15"/>
    <w:rsid w:val="00897D37"/>
    <w:rsid w:val="008A0278"/>
    <w:rsid w:val="008A05C5"/>
    <w:rsid w:val="008A1574"/>
    <w:rsid w:val="008A15CE"/>
    <w:rsid w:val="008A24EB"/>
    <w:rsid w:val="008A2958"/>
    <w:rsid w:val="008A35D1"/>
    <w:rsid w:val="008A380E"/>
    <w:rsid w:val="008A44E3"/>
    <w:rsid w:val="008A575F"/>
    <w:rsid w:val="008A5775"/>
    <w:rsid w:val="008A7AE4"/>
    <w:rsid w:val="008B06A5"/>
    <w:rsid w:val="008B0CBF"/>
    <w:rsid w:val="008B0E2D"/>
    <w:rsid w:val="008B0F8E"/>
    <w:rsid w:val="008B10AF"/>
    <w:rsid w:val="008B1E33"/>
    <w:rsid w:val="008B1F46"/>
    <w:rsid w:val="008B2214"/>
    <w:rsid w:val="008B22BB"/>
    <w:rsid w:val="008B265B"/>
    <w:rsid w:val="008B3005"/>
    <w:rsid w:val="008B34DA"/>
    <w:rsid w:val="008B4140"/>
    <w:rsid w:val="008B510A"/>
    <w:rsid w:val="008B593E"/>
    <w:rsid w:val="008B7391"/>
    <w:rsid w:val="008B762C"/>
    <w:rsid w:val="008B76D4"/>
    <w:rsid w:val="008C0637"/>
    <w:rsid w:val="008C09EE"/>
    <w:rsid w:val="008C0B12"/>
    <w:rsid w:val="008C30CE"/>
    <w:rsid w:val="008C34EB"/>
    <w:rsid w:val="008C3C01"/>
    <w:rsid w:val="008C3CA2"/>
    <w:rsid w:val="008C42B1"/>
    <w:rsid w:val="008C433A"/>
    <w:rsid w:val="008C4DEE"/>
    <w:rsid w:val="008C5C7D"/>
    <w:rsid w:val="008C5DFB"/>
    <w:rsid w:val="008C5F2C"/>
    <w:rsid w:val="008C611D"/>
    <w:rsid w:val="008C6252"/>
    <w:rsid w:val="008C67AC"/>
    <w:rsid w:val="008C780C"/>
    <w:rsid w:val="008D0AE4"/>
    <w:rsid w:val="008D0EFE"/>
    <w:rsid w:val="008D1DF8"/>
    <w:rsid w:val="008D37F5"/>
    <w:rsid w:val="008D4AC9"/>
    <w:rsid w:val="008D4EF2"/>
    <w:rsid w:val="008D4F76"/>
    <w:rsid w:val="008D5855"/>
    <w:rsid w:val="008D6E4C"/>
    <w:rsid w:val="008D7F37"/>
    <w:rsid w:val="008E07C1"/>
    <w:rsid w:val="008E09D6"/>
    <w:rsid w:val="008E0D66"/>
    <w:rsid w:val="008E1403"/>
    <w:rsid w:val="008E1A4C"/>
    <w:rsid w:val="008E23F6"/>
    <w:rsid w:val="008E257E"/>
    <w:rsid w:val="008E5040"/>
    <w:rsid w:val="008E5343"/>
    <w:rsid w:val="008E67EF"/>
    <w:rsid w:val="008E6E7D"/>
    <w:rsid w:val="008E6F7C"/>
    <w:rsid w:val="008E7D4D"/>
    <w:rsid w:val="008E7EAE"/>
    <w:rsid w:val="008E7F37"/>
    <w:rsid w:val="008F0558"/>
    <w:rsid w:val="008F0A86"/>
    <w:rsid w:val="008F151C"/>
    <w:rsid w:val="008F1F4F"/>
    <w:rsid w:val="008F2099"/>
    <w:rsid w:val="008F21F5"/>
    <w:rsid w:val="008F2AB1"/>
    <w:rsid w:val="008F2B81"/>
    <w:rsid w:val="008F53A1"/>
    <w:rsid w:val="008F53C9"/>
    <w:rsid w:val="008F5CB1"/>
    <w:rsid w:val="008F6D1A"/>
    <w:rsid w:val="008F78F0"/>
    <w:rsid w:val="008F7A64"/>
    <w:rsid w:val="008F7ADC"/>
    <w:rsid w:val="00900151"/>
    <w:rsid w:val="00900373"/>
    <w:rsid w:val="00900572"/>
    <w:rsid w:val="00900F44"/>
    <w:rsid w:val="00900F75"/>
    <w:rsid w:val="0090208E"/>
    <w:rsid w:val="0090256E"/>
    <w:rsid w:val="0090375F"/>
    <w:rsid w:val="0090418B"/>
    <w:rsid w:val="0090433C"/>
    <w:rsid w:val="009052AC"/>
    <w:rsid w:val="0090674B"/>
    <w:rsid w:val="00906DE3"/>
    <w:rsid w:val="00907246"/>
    <w:rsid w:val="00910D9B"/>
    <w:rsid w:val="00910DB4"/>
    <w:rsid w:val="00910F6C"/>
    <w:rsid w:val="009111F7"/>
    <w:rsid w:val="009114F0"/>
    <w:rsid w:val="00912345"/>
    <w:rsid w:val="009138F3"/>
    <w:rsid w:val="00913923"/>
    <w:rsid w:val="00913B19"/>
    <w:rsid w:val="00913CC3"/>
    <w:rsid w:val="00914509"/>
    <w:rsid w:val="0091498F"/>
    <w:rsid w:val="00914DAB"/>
    <w:rsid w:val="00914DD8"/>
    <w:rsid w:val="00915DD2"/>
    <w:rsid w:val="009164DE"/>
    <w:rsid w:val="00917FF4"/>
    <w:rsid w:val="00920303"/>
    <w:rsid w:val="00920397"/>
    <w:rsid w:val="00920BE5"/>
    <w:rsid w:val="00920D11"/>
    <w:rsid w:val="00921ACA"/>
    <w:rsid w:val="00922291"/>
    <w:rsid w:val="00922654"/>
    <w:rsid w:val="00923C5C"/>
    <w:rsid w:val="0092436C"/>
    <w:rsid w:val="009243DB"/>
    <w:rsid w:val="009246CB"/>
    <w:rsid w:val="009246F5"/>
    <w:rsid w:val="00925492"/>
    <w:rsid w:val="009257DC"/>
    <w:rsid w:val="00925E63"/>
    <w:rsid w:val="00931205"/>
    <w:rsid w:val="00931C3F"/>
    <w:rsid w:val="009323F7"/>
    <w:rsid w:val="00932555"/>
    <w:rsid w:val="00933764"/>
    <w:rsid w:val="00933ED8"/>
    <w:rsid w:val="009342F9"/>
    <w:rsid w:val="009350D9"/>
    <w:rsid w:val="00935597"/>
    <w:rsid w:val="00935CDE"/>
    <w:rsid w:val="00936AD9"/>
    <w:rsid w:val="00937201"/>
    <w:rsid w:val="009400ED"/>
    <w:rsid w:val="00940134"/>
    <w:rsid w:val="0094033A"/>
    <w:rsid w:val="0094033F"/>
    <w:rsid w:val="0094050D"/>
    <w:rsid w:val="00940800"/>
    <w:rsid w:val="00940E20"/>
    <w:rsid w:val="00942145"/>
    <w:rsid w:val="009426B1"/>
    <w:rsid w:val="00942836"/>
    <w:rsid w:val="00942F09"/>
    <w:rsid w:val="00943593"/>
    <w:rsid w:val="0094399F"/>
    <w:rsid w:val="0094503C"/>
    <w:rsid w:val="00945A3A"/>
    <w:rsid w:val="009500B1"/>
    <w:rsid w:val="009509D7"/>
    <w:rsid w:val="00951B12"/>
    <w:rsid w:val="0095227F"/>
    <w:rsid w:val="00952D53"/>
    <w:rsid w:val="0095314F"/>
    <w:rsid w:val="00953B4A"/>
    <w:rsid w:val="00954275"/>
    <w:rsid w:val="009542F6"/>
    <w:rsid w:val="00954C83"/>
    <w:rsid w:val="00955B64"/>
    <w:rsid w:val="009570FF"/>
    <w:rsid w:val="00960083"/>
    <w:rsid w:val="00960768"/>
    <w:rsid w:val="00960AB9"/>
    <w:rsid w:val="00960FCD"/>
    <w:rsid w:val="009610C7"/>
    <w:rsid w:val="00961A57"/>
    <w:rsid w:val="0096245C"/>
    <w:rsid w:val="009653C9"/>
    <w:rsid w:val="00965E8A"/>
    <w:rsid w:val="00966004"/>
    <w:rsid w:val="00966E50"/>
    <w:rsid w:val="00967122"/>
    <w:rsid w:val="009677C9"/>
    <w:rsid w:val="00970419"/>
    <w:rsid w:val="009704E4"/>
    <w:rsid w:val="00970A8E"/>
    <w:rsid w:val="00970B2E"/>
    <w:rsid w:val="00971101"/>
    <w:rsid w:val="00971AD0"/>
    <w:rsid w:val="00971EEB"/>
    <w:rsid w:val="0097241B"/>
    <w:rsid w:val="009725ED"/>
    <w:rsid w:val="0097261F"/>
    <w:rsid w:val="00973F8C"/>
    <w:rsid w:val="0097491B"/>
    <w:rsid w:val="00974CCF"/>
    <w:rsid w:val="00976350"/>
    <w:rsid w:val="00976E79"/>
    <w:rsid w:val="00976F58"/>
    <w:rsid w:val="0098076A"/>
    <w:rsid w:val="0098170E"/>
    <w:rsid w:val="00981BBC"/>
    <w:rsid w:val="0098216F"/>
    <w:rsid w:val="00983422"/>
    <w:rsid w:val="009842FE"/>
    <w:rsid w:val="00984EAA"/>
    <w:rsid w:val="0098509A"/>
    <w:rsid w:val="0098594F"/>
    <w:rsid w:val="00986388"/>
    <w:rsid w:val="00986C06"/>
    <w:rsid w:val="0098723C"/>
    <w:rsid w:val="00987381"/>
    <w:rsid w:val="00987488"/>
    <w:rsid w:val="009920E0"/>
    <w:rsid w:val="009936DB"/>
    <w:rsid w:val="00993CDB"/>
    <w:rsid w:val="00993EA0"/>
    <w:rsid w:val="00995726"/>
    <w:rsid w:val="00997141"/>
    <w:rsid w:val="00997228"/>
    <w:rsid w:val="0099750C"/>
    <w:rsid w:val="0099755E"/>
    <w:rsid w:val="009A0C50"/>
    <w:rsid w:val="009A17BF"/>
    <w:rsid w:val="009A2251"/>
    <w:rsid w:val="009A2528"/>
    <w:rsid w:val="009A25DC"/>
    <w:rsid w:val="009A3F2D"/>
    <w:rsid w:val="009A4AA1"/>
    <w:rsid w:val="009A4C9A"/>
    <w:rsid w:val="009A4D3C"/>
    <w:rsid w:val="009A4D69"/>
    <w:rsid w:val="009A51BE"/>
    <w:rsid w:val="009A62D1"/>
    <w:rsid w:val="009A64CC"/>
    <w:rsid w:val="009A74EE"/>
    <w:rsid w:val="009A7CE4"/>
    <w:rsid w:val="009B1258"/>
    <w:rsid w:val="009B1F95"/>
    <w:rsid w:val="009B2259"/>
    <w:rsid w:val="009B22E8"/>
    <w:rsid w:val="009B2513"/>
    <w:rsid w:val="009B2DF4"/>
    <w:rsid w:val="009B2E97"/>
    <w:rsid w:val="009B3175"/>
    <w:rsid w:val="009B31BD"/>
    <w:rsid w:val="009B3617"/>
    <w:rsid w:val="009B40E5"/>
    <w:rsid w:val="009B46CC"/>
    <w:rsid w:val="009B53ED"/>
    <w:rsid w:val="009B5CD9"/>
    <w:rsid w:val="009B5FCA"/>
    <w:rsid w:val="009B67C6"/>
    <w:rsid w:val="009B7AC1"/>
    <w:rsid w:val="009B7AE3"/>
    <w:rsid w:val="009C01B3"/>
    <w:rsid w:val="009C0240"/>
    <w:rsid w:val="009C0E1E"/>
    <w:rsid w:val="009C270A"/>
    <w:rsid w:val="009C29B6"/>
    <w:rsid w:val="009C29BA"/>
    <w:rsid w:val="009C2BF7"/>
    <w:rsid w:val="009C2DEB"/>
    <w:rsid w:val="009C33A9"/>
    <w:rsid w:val="009C3742"/>
    <w:rsid w:val="009C3941"/>
    <w:rsid w:val="009C3FB6"/>
    <w:rsid w:val="009C4B7A"/>
    <w:rsid w:val="009C4C0D"/>
    <w:rsid w:val="009C4C28"/>
    <w:rsid w:val="009C5413"/>
    <w:rsid w:val="009C595A"/>
    <w:rsid w:val="009C5CDE"/>
    <w:rsid w:val="009C5EAF"/>
    <w:rsid w:val="009C5F9B"/>
    <w:rsid w:val="009C730F"/>
    <w:rsid w:val="009D0296"/>
    <w:rsid w:val="009D1277"/>
    <w:rsid w:val="009D273E"/>
    <w:rsid w:val="009D37DE"/>
    <w:rsid w:val="009D4560"/>
    <w:rsid w:val="009D6457"/>
    <w:rsid w:val="009D66F8"/>
    <w:rsid w:val="009D77B3"/>
    <w:rsid w:val="009E1328"/>
    <w:rsid w:val="009E1495"/>
    <w:rsid w:val="009E1EF3"/>
    <w:rsid w:val="009E2914"/>
    <w:rsid w:val="009E29F9"/>
    <w:rsid w:val="009E2D73"/>
    <w:rsid w:val="009E31A0"/>
    <w:rsid w:val="009E3D58"/>
    <w:rsid w:val="009E4C4C"/>
    <w:rsid w:val="009E4E2C"/>
    <w:rsid w:val="009E5034"/>
    <w:rsid w:val="009E6BE7"/>
    <w:rsid w:val="009E76E4"/>
    <w:rsid w:val="009E7C47"/>
    <w:rsid w:val="009F104C"/>
    <w:rsid w:val="009F12EF"/>
    <w:rsid w:val="009F138A"/>
    <w:rsid w:val="009F1BB8"/>
    <w:rsid w:val="009F1E78"/>
    <w:rsid w:val="009F20ED"/>
    <w:rsid w:val="009F45DC"/>
    <w:rsid w:val="009F4AC2"/>
    <w:rsid w:val="009F4B59"/>
    <w:rsid w:val="009F537E"/>
    <w:rsid w:val="009F5762"/>
    <w:rsid w:val="009F639E"/>
    <w:rsid w:val="009F76A0"/>
    <w:rsid w:val="009F76ED"/>
    <w:rsid w:val="009F7A64"/>
    <w:rsid w:val="00A0025A"/>
    <w:rsid w:val="00A02264"/>
    <w:rsid w:val="00A027B7"/>
    <w:rsid w:val="00A02E69"/>
    <w:rsid w:val="00A03000"/>
    <w:rsid w:val="00A03A9A"/>
    <w:rsid w:val="00A03B16"/>
    <w:rsid w:val="00A0429A"/>
    <w:rsid w:val="00A05BE7"/>
    <w:rsid w:val="00A06F37"/>
    <w:rsid w:val="00A07297"/>
    <w:rsid w:val="00A07671"/>
    <w:rsid w:val="00A126BC"/>
    <w:rsid w:val="00A12C88"/>
    <w:rsid w:val="00A13817"/>
    <w:rsid w:val="00A1456E"/>
    <w:rsid w:val="00A15A64"/>
    <w:rsid w:val="00A160E7"/>
    <w:rsid w:val="00A162ED"/>
    <w:rsid w:val="00A16835"/>
    <w:rsid w:val="00A172B4"/>
    <w:rsid w:val="00A20852"/>
    <w:rsid w:val="00A20AD4"/>
    <w:rsid w:val="00A21B6E"/>
    <w:rsid w:val="00A22714"/>
    <w:rsid w:val="00A22CC7"/>
    <w:rsid w:val="00A233A7"/>
    <w:rsid w:val="00A2357D"/>
    <w:rsid w:val="00A23E4D"/>
    <w:rsid w:val="00A24529"/>
    <w:rsid w:val="00A24CEB"/>
    <w:rsid w:val="00A24D4B"/>
    <w:rsid w:val="00A24E9D"/>
    <w:rsid w:val="00A25504"/>
    <w:rsid w:val="00A25E6D"/>
    <w:rsid w:val="00A2613D"/>
    <w:rsid w:val="00A27144"/>
    <w:rsid w:val="00A2765E"/>
    <w:rsid w:val="00A2786E"/>
    <w:rsid w:val="00A27D21"/>
    <w:rsid w:val="00A30BAC"/>
    <w:rsid w:val="00A30D9B"/>
    <w:rsid w:val="00A31A41"/>
    <w:rsid w:val="00A326B0"/>
    <w:rsid w:val="00A335E4"/>
    <w:rsid w:val="00A33831"/>
    <w:rsid w:val="00A349CF"/>
    <w:rsid w:val="00A35243"/>
    <w:rsid w:val="00A35745"/>
    <w:rsid w:val="00A35B14"/>
    <w:rsid w:val="00A35DE3"/>
    <w:rsid w:val="00A368C9"/>
    <w:rsid w:val="00A36B89"/>
    <w:rsid w:val="00A374ED"/>
    <w:rsid w:val="00A404DF"/>
    <w:rsid w:val="00A40674"/>
    <w:rsid w:val="00A40C98"/>
    <w:rsid w:val="00A42359"/>
    <w:rsid w:val="00A42DA2"/>
    <w:rsid w:val="00A44B86"/>
    <w:rsid w:val="00A450CF"/>
    <w:rsid w:val="00A45346"/>
    <w:rsid w:val="00A4571D"/>
    <w:rsid w:val="00A47943"/>
    <w:rsid w:val="00A4797B"/>
    <w:rsid w:val="00A504A7"/>
    <w:rsid w:val="00A510A6"/>
    <w:rsid w:val="00A51230"/>
    <w:rsid w:val="00A51ED2"/>
    <w:rsid w:val="00A524AA"/>
    <w:rsid w:val="00A52533"/>
    <w:rsid w:val="00A5254E"/>
    <w:rsid w:val="00A5263E"/>
    <w:rsid w:val="00A5522D"/>
    <w:rsid w:val="00A55892"/>
    <w:rsid w:val="00A55A0C"/>
    <w:rsid w:val="00A572B3"/>
    <w:rsid w:val="00A60336"/>
    <w:rsid w:val="00A613F7"/>
    <w:rsid w:val="00A621A8"/>
    <w:rsid w:val="00A62241"/>
    <w:rsid w:val="00A62951"/>
    <w:rsid w:val="00A63767"/>
    <w:rsid w:val="00A63B54"/>
    <w:rsid w:val="00A64019"/>
    <w:rsid w:val="00A64567"/>
    <w:rsid w:val="00A653F1"/>
    <w:rsid w:val="00A661B5"/>
    <w:rsid w:val="00A66233"/>
    <w:rsid w:val="00A7078D"/>
    <w:rsid w:val="00A71569"/>
    <w:rsid w:val="00A719E5"/>
    <w:rsid w:val="00A7322E"/>
    <w:rsid w:val="00A738FF"/>
    <w:rsid w:val="00A73AFA"/>
    <w:rsid w:val="00A744E3"/>
    <w:rsid w:val="00A74A22"/>
    <w:rsid w:val="00A74C59"/>
    <w:rsid w:val="00A75D09"/>
    <w:rsid w:val="00A7619E"/>
    <w:rsid w:val="00A777E9"/>
    <w:rsid w:val="00A77A94"/>
    <w:rsid w:val="00A81757"/>
    <w:rsid w:val="00A817B1"/>
    <w:rsid w:val="00A82598"/>
    <w:rsid w:val="00A82781"/>
    <w:rsid w:val="00A83830"/>
    <w:rsid w:val="00A8458F"/>
    <w:rsid w:val="00A84680"/>
    <w:rsid w:val="00A849A0"/>
    <w:rsid w:val="00A855DC"/>
    <w:rsid w:val="00A860B4"/>
    <w:rsid w:val="00A879A8"/>
    <w:rsid w:val="00A903C2"/>
    <w:rsid w:val="00A91268"/>
    <w:rsid w:val="00A92779"/>
    <w:rsid w:val="00A92F20"/>
    <w:rsid w:val="00A94873"/>
    <w:rsid w:val="00A95BFB"/>
    <w:rsid w:val="00A96361"/>
    <w:rsid w:val="00A963A3"/>
    <w:rsid w:val="00A973C7"/>
    <w:rsid w:val="00AA0294"/>
    <w:rsid w:val="00AA0743"/>
    <w:rsid w:val="00AA084A"/>
    <w:rsid w:val="00AA1AC9"/>
    <w:rsid w:val="00AA3375"/>
    <w:rsid w:val="00AA3AC4"/>
    <w:rsid w:val="00AA3F9A"/>
    <w:rsid w:val="00AA44CA"/>
    <w:rsid w:val="00AA44DD"/>
    <w:rsid w:val="00AA460E"/>
    <w:rsid w:val="00AA4932"/>
    <w:rsid w:val="00AA4B98"/>
    <w:rsid w:val="00AA4C5A"/>
    <w:rsid w:val="00AA4E7A"/>
    <w:rsid w:val="00AA504D"/>
    <w:rsid w:val="00AA560C"/>
    <w:rsid w:val="00AA57A6"/>
    <w:rsid w:val="00AA5837"/>
    <w:rsid w:val="00AA5C08"/>
    <w:rsid w:val="00AA6C1A"/>
    <w:rsid w:val="00AA6D2C"/>
    <w:rsid w:val="00AB0B65"/>
    <w:rsid w:val="00AB1E7E"/>
    <w:rsid w:val="00AB552D"/>
    <w:rsid w:val="00AB5E4E"/>
    <w:rsid w:val="00AB7000"/>
    <w:rsid w:val="00AC0760"/>
    <w:rsid w:val="00AC10B4"/>
    <w:rsid w:val="00AC1C35"/>
    <w:rsid w:val="00AC2ED3"/>
    <w:rsid w:val="00AC4199"/>
    <w:rsid w:val="00AC41BF"/>
    <w:rsid w:val="00AC4A73"/>
    <w:rsid w:val="00AC4AA6"/>
    <w:rsid w:val="00AC4CB0"/>
    <w:rsid w:val="00AC507E"/>
    <w:rsid w:val="00AC50EA"/>
    <w:rsid w:val="00AC5C97"/>
    <w:rsid w:val="00AC6300"/>
    <w:rsid w:val="00AC6565"/>
    <w:rsid w:val="00AC6C29"/>
    <w:rsid w:val="00AC7AAD"/>
    <w:rsid w:val="00AC7DBC"/>
    <w:rsid w:val="00AD03CF"/>
    <w:rsid w:val="00AD0DBA"/>
    <w:rsid w:val="00AD1080"/>
    <w:rsid w:val="00AD21E1"/>
    <w:rsid w:val="00AD3722"/>
    <w:rsid w:val="00AD6EB6"/>
    <w:rsid w:val="00AD70BA"/>
    <w:rsid w:val="00AD781A"/>
    <w:rsid w:val="00AD79BE"/>
    <w:rsid w:val="00AE00BC"/>
    <w:rsid w:val="00AE033A"/>
    <w:rsid w:val="00AE066D"/>
    <w:rsid w:val="00AE0672"/>
    <w:rsid w:val="00AE0D92"/>
    <w:rsid w:val="00AE10D2"/>
    <w:rsid w:val="00AE12CC"/>
    <w:rsid w:val="00AE285E"/>
    <w:rsid w:val="00AE2D07"/>
    <w:rsid w:val="00AE35C2"/>
    <w:rsid w:val="00AE457F"/>
    <w:rsid w:val="00AE481A"/>
    <w:rsid w:val="00AE52BF"/>
    <w:rsid w:val="00AE53C5"/>
    <w:rsid w:val="00AE5D17"/>
    <w:rsid w:val="00AE6D6A"/>
    <w:rsid w:val="00AE70E9"/>
    <w:rsid w:val="00AE763E"/>
    <w:rsid w:val="00AF0685"/>
    <w:rsid w:val="00AF2AD3"/>
    <w:rsid w:val="00AF3259"/>
    <w:rsid w:val="00AF3469"/>
    <w:rsid w:val="00AF3CB0"/>
    <w:rsid w:val="00AF5535"/>
    <w:rsid w:val="00AF5CD0"/>
    <w:rsid w:val="00AF6969"/>
    <w:rsid w:val="00AF6D56"/>
    <w:rsid w:val="00AF7042"/>
    <w:rsid w:val="00AF7B99"/>
    <w:rsid w:val="00B013AB"/>
    <w:rsid w:val="00B01C14"/>
    <w:rsid w:val="00B02808"/>
    <w:rsid w:val="00B02816"/>
    <w:rsid w:val="00B03DA4"/>
    <w:rsid w:val="00B042C1"/>
    <w:rsid w:val="00B04709"/>
    <w:rsid w:val="00B04C0A"/>
    <w:rsid w:val="00B057F1"/>
    <w:rsid w:val="00B06E7E"/>
    <w:rsid w:val="00B10B05"/>
    <w:rsid w:val="00B11542"/>
    <w:rsid w:val="00B11564"/>
    <w:rsid w:val="00B122AC"/>
    <w:rsid w:val="00B12361"/>
    <w:rsid w:val="00B12596"/>
    <w:rsid w:val="00B12E3A"/>
    <w:rsid w:val="00B162E1"/>
    <w:rsid w:val="00B1760C"/>
    <w:rsid w:val="00B20648"/>
    <w:rsid w:val="00B212AD"/>
    <w:rsid w:val="00B22C20"/>
    <w:rsid w:val="00B25F95"/>
    <w:rsid w:val="00B2705D"/>
    <w:rsid w:val="00B27820"/>
    <w:rsid w:val="00B27A60"/>
    <w:rsid w:val="00B31019"/>
    <w:rsid w:val="00B316A4"/>
    <w:rsid w:val="00B31BB5"/>
    <w:rsid w:val="00B31D34"/>
    <w:rsid w:val="00B32764"/>
    <w:rsid w:val="00B32AC2"/>
    <w:rsid w:val="00B32EC8"/>
    <w:rsid w:val="00B338CF"/>
    <w:rsid w:val="00B33D2C"/>
    <w:rsid w:val="00B33E55"/>
    <w:rsid w:val="00B34A16"/>
    <w:rsid w:val="00B35155"/>
    <w:rsid w:val="00B35568"/>
    <w:rsid w:val="00B3575E"/>
    <w:rsid w:val="00B358E7"/>
    <w:rsid w:val="00B37289"/>
    <w:rsid w:val="00B37442"/>
    <w:rsid w:val="00B379A2"/>
    <w:rsid w:val="00B40190"/>
    <w:rsid w:val="00B405B3"/>
    <w:rsid w:val="00B40E4E"/>
    <w:rsid w:val="00B418BD"/>
    <w:rsid w:val="00B41F09"/>
    <w:rsid w:val="00B423E9"/>
    <w:rsid w:val="00B4243E"/>
    <w:rsid w:val="00B424E1"/>
    <w:rsid w:val="00B427EE"/>
    <w:rsid w:val="00B429A4"/>
    <w:rsid w:val="00B42CDA"/>
    <w:rsid w:val="00B42D93"/>
    <w:rsid w:val="00B4460C"/>
    <w:rsid w:val="00B4471A"/>
    <w:rsid w:val="00B452BF"/>
    <w:rsid w:val="00B45C36"/>
    <w:rsid w:val="00B46DC8"/>
    <w:rsid w:val="00B47147"/>
    <w:rsid w:val="00B47366"/>
    <w:rsid w:val="00B47B82"/>
    <w:rsid w:val="00B500CF"/>
    <w:rsid w:val="00B50DEE"/>
    <w:rsid w:val="00B511ED"/>
    <w:rsid w:val="00B52152"/>
    <w:rsid w:val="00B5254B"/>
    <w:rsid w:val="00B531F4"/>
    <w:rsid w:val="00B53B7A"/>
    <w:rsid w:val="00B53C46"/>
    <w:rsid w:val="00B53F36"/>
    <w:rsid w:val="00B545F7"/>
    <w:rsid w:val="00B5469F"/>
    <w:rsid w:val="00B549C0"/>
    <w:rsid w:val="00B55025"/>
    <w:rsid w:val="00B5504F"/>
    <w:rsid w:val="00B57A2F"/>
    <w:rsid w:val="00B57DCB"/>
    <w:rsid w:val="00B603BE"/>
    <w:rsid w:val="00B60980"/>
    <w:rsid w:val="00B612AF"/>
    <w:rsid w:val="00B61B58"/>
    <w:rsid w:val="00B622D8"/>
    <w:rsid w:val="00B626FA"/>
    <w:rsid w:val="00B62CD3"/>
    <w:rsid w:val="00B63CE8"/>
    <w:rsid w:val="00B642B2"/>
    <w:rsid w:val="00B64D45"/>
    <w:rsid w:val="00B6505F"/>
    <w:rsid w:val="00B656CE"/>
    <w:rsid w:val="00B65FF0"/>
    <w:rsid w:val="00B6644A"/>
    <w:rsid w:val="00B671B4"/>
    <w:rsid w:val="00B70584"/>
    <w:rsid w:val="00B70E6D"/>
    <w:rsid w:val="00B71DB9"/>
    <w:rsid w:val="00B72CD1"/>
    <w:rsid w:val="00B72DD1"/>
    <w:rsid w:val="00B73772"/>
    <w:rsid w:val="00B739AD"/>
    <w:rsid w:val="00B74577"/>
    <w:rsid w:val="00B74D31"/>
    <w:rsid w:val="00B759A0"/>
    <w:rsid w:val="00B7725F"/>
    <w:rsid w:val="00B77300"/>
    <w:rsid w:val="00B77ED0"/>
    <w:rsid w:val="00B80D9F"/>
    <w:rsid w:val="00B80DA5"/>
    <w:rsid w:val="00B816BB"/>
    <w:rsid w:val="00B81ACD"/>
    <w:rsid w:val="00B82165"/>
    <w:rsid w:val="00B8263B"/>
    <w:rsid w:val="00B8287D"/>
    <w:rsid w:val="00B82C62"/>
    <w:rsid w:val="00B83B03"/>
    <w:rsid w:val="00B83CBC"/>
    <w:rsid w:val="00B83E7B"/>
    <w:rsid w:val="00B83F5A"/>
    <w:rsid w:val="00B847B7"/>
    <w:rsid w:val="00B86043"/>
    <w:rsid w:val="00B87930"/>
    <w:rsid w:val="00B8797B"/>
    <w:rsid w:val="00B87BD3"/>
    <w:rsid w:val="00B9069E"/>
    <w:rsid w:val="00B9084C"/>
    <w:rsid w:val="00B92545"/>
    <w:rsid w:val="00B93337"/>
    <w:rsid w:val="00B93C87"/>
    <w:rsid w:val="00B9595D"/>
    <w:rsid w:val="00B95CD3"/>
    <w:rsid w:val="00B96958"/>
    <w:rsid w:val="00B97853"/>
    <w:rsid w:val="00BA00B3"/>
    <w:rsid w:val="00BA15CE"/>
    <w:rsid w:val="00BA171E"/>
    <w:rsid w:val="00BA4096"/>
    <w:rsid w:val="00BA4183"/>
    <w:rsid w:val="00BA4E21"/>
    <w:rsid w:val="00BA5309"/>
    <w:rsid w:val="00BA5548"/>
    <w:rsid w:val="00BA6206"/>
    <w:rsid w:val="00BA6590"/>
    <w:rsid w:val="00BA7A49"/>
    <w:rsid w:val="00BA7B32"/>
    <w:rsid w:val="00BB1478"/>
    <w:rsid w:val="00BB18DA"/>
    <w:rsid w:val="00BB276B"/>
    <w:rsid w:val="00BB297D"/>
    <w:rsid w:val="00BB40C9"/>
    <w:rsid w:val="00BB4469"/>
    <w:rsid w:val="00BB6B08"/>
    <w:rsid w:val="00BC011B"/>
    <w:rsid w:val="00BC03DF"/>
    <w:rsid w:val="00BC04F5"/>
    <w:rsid w:val="00BC1521"/>
    <w:rsid w:val="00BC3A8D"/>
    <w:rsid w:val="00BC51EC"/>
    <w:rsid w:val="00BC53CA"/>
    <w:rsid w:val="00BC58FD"/>
    <w:rsid w:val="00BC5BD8"/>
    <w:rsid w:val="00BC6A1E"/>
    <w:rsid w:val="00BC6C24"/>
    <w:rsid w:val="00BC7185"/>
    <w:rsid w:val="00BC7979"/>
    <w:rsid w:val="00BC7A4C"/>
    <w:rsid w:val="00BC7AA9"/>
    <w:rsid w:val="00BD02F9"/>
    <w:rsid w:val="00BD1114"/>
    <w:rsid w:val="00BD1F17"/>
    <w:rsid w:val="00BD1F2A"/>
    <w:rsid w:val="00BD20EF"/>
    <w:rsid w:val="00BD31C7"/>
    <w:rsid w:val="00BD345F"/>
    <w:rsid w:val="00BD3B11"/>
    <w:rsid w:val="00BD3C87"/>
    <w:rsid w:val="00BD40E6"/>
    <w:rsid w:val="00BD4409"/>
    <w:rsid w:val="00BD4AA1"/>
    <w:rsid w:val="00BD5AD0"/>
    <w:rsid w:val="00BD5D1B"/>
    <w:rsid w:val="00BD697F"/>
    <w:rsid w:val="00BD700F"/>
    <w:rsid w:val="00BD7217"/>
    <w:rsid w:val="00BD7A11"/>
    <w:rsid w:val="00BD7F17"/>
    <w:rsid w:val="00BE07B2"/>
    <w:rsid w:val="00BE0AA4"/>
    <w:rsid w:val="00BE0B44"/>
    <w:rsid w:val="00BE10D8"/>
    <w:rsid w:val="00BE1568"/>
    <w:rsid w:val="00BE169D"/>
    <w:rsid w:val="00BE1BDA"/>
    <w:rsid w:val="00BE210A"/>
    <w:rsid w:val="00BE2230"/>
    <w:rsid w:val="00BE2E61"/>
    <w:rsid w:val="00BE31E6"/>
    <w:rsid w:val="00BE5334"/>
    <w:rsid w:val="00BE535F"/>
    <w:rsid w:val="00BE57BA"/>
    <w:rsid w:val="00BE65FE"/>
    <w:rsid w:val="00BE775F"/>
    <w:rsid w:val="00BE7878"/>
    <w:rsid w:val="00BF2308"/>
    <w:rsid w:val="00BF2A8B"/>
    <w:rsid w:val="00BF2E53"/>
    <w:rsid w:val="00BF375D"/>
    <w:rsid w:val="00BF3DFD"/>
    <w:rsid w:val="00BF3E88"/>
    <w:rsid w:val="00BF4F34"/>
    <w:rsid w:val="00BF54D4"/>
    <w:rsid w:val="00BF5A06"/>
    <w:rsid w:val="00BF5FF5"/>
    <w:rsid w:val="00BF7236"/>
    <w:rsid w:val="00BF74E7"/>
    <w:rsid w:val="00BF7769"/>
    <w:rsid w:val="00C001F1"/>
    <w:rsid w:val="00C005E0"/>
    <w:rsid w:val="00C00853"/>
    <w:rsid w:val="00C01014"/>
    <w:rsid w:val="00C02991"/>
    <w:rsid w:val="00C0669C"/>
    <w:rsid w:val="00C066E6"/>
    <w:rsid w:val="00C076EC"/>
    <w:rsid w:val="00C07905"/>
    <w:rsid w:val="00C10D31"/>
    <w:rsid w:val="00C11767"/>
    <w:rsid w:val="00C11AA6"/>
    <w:rsid w:val="00C120B2"/>
    <w:rsid w:val="00C122ED"/>
    <w:rsid w:val="00C12DBD"/>
    <w:rsid w:val="00C13CC5"/>
    <w:rsid w:val="00C13FE3"/>
    <w:rsid w:val="00C13FEF"/>
    <w:rsid w:val="00C1560A"/>
    <w:rsid w:val="00C16ACE"/>
    <w:rsid w:val="00C171E7"/>
    <w:rsid w:val="00C17DB9"/>
    <w:rsid w:val="00C17EB2"/>
    <w:rsid w:val="00C2051E"/>
    <w:rsid w:val="00C20565"/>
    <w:rsid w:val="00C211EA"/>
    <w:rsid w:val="00C22103"/>
    <w:rsid w:val="00C222C7"/>
    <w:rsid w:val="00C2279B"/>
    <w:rsid w:val="00C22A57"/>
    <w:rsid w:val="00C23ABD"/>
    <w:rsid w:val="00C23F26"/>
    <w:rsid w:val="00C24266"/>
    <w:rsid w:val="00C24777"/>
    <w:rsid w:val="00C24EF9"/>
    <w:rsid w:val="00C25824"/>
    <w:rsid w:val="00C260CE"/>
    <w:rsid w:val="00C26D2C"/>
    <w:rsid w:val="00C27894"/>
    <w:rsid w:val="00C27AE1"/>
    <w:rsid w:val="00C27B72"/>
    <w:rsid w:val="00C27DF0"/>
    <w:rsid w:val="00C27F4D"/>
    <w:rsid w:val="00C30376"/>
    <w:rsid w:val="00C3047F"/>
    <w:rsid w:val="00C3082A"/>
    <w:rsid w:val="00C30B6C"/>
    <w:rsid w:val="00C3150B"/>
    <w:rsid w:val="00C3199D"/>
    <w:rsid w:val="00C334D8"/>
    <w:rsid w:val="00C33D06"/>
    <w:rsid w:val="00C34126"/>
    <w:rsid w:val="00C3497D"/>
    <w:rsid w:val="00C351B7"/>
    <w:rsid w:val="00C35CEB"/>
    <w:rsid w:val="00C36C16"/>
    <w:rsid w:val="00C36E35"/>
    <w:rsid w:val="00C37343"/>
    <w:rsid w:val="00C375BF"/>
    <w:rsid w:val="00C37D2A"/>
    <w:rsid w:val="00C405E5"/>
    <w:rsid w:val="00C4083A"/>
    <w:rsid w:val="00C40FD9"/>
    <w:rsid w:val="00C41889"/>
    <w:rsid w:val="00C420BC"/>
    <w:rsid w:val="00C420DA"/>
    <w:rsid w:val="00C42DF2"/>
    <w:rsid w:val="00C432A5"/>
    <w:rsid w:val="00C43559"/>
    <w:rsid w:val="00C44BBA"/>
    <w:rsid w:val="00C45250"/>
    <w:rsid w:val="00C46361"/>
    <w:rsid w:val="00C4722C"/>
    <w:rsid w:val="00C47253"/>
    <w:rsid w:val="00C5003C"/>
    <w:rsid w:val="00C50D6D"/>
    <w:rsid w:val="00C51357"/>
    <w:rsid w:val="00C51A6F"/>
    <w:rsid w:val="00C52AC2"/>
    <w:rsid w:val="00C52FEB"/>
    <w:rsid w:val="00C5321D"/>
    <w:rsid w:val="00C53C61"/>
    <w:rsid w:val="00C53C8D"/>
    <w:rsid w:val="00C53DA9"/>
    <w:rsid w:val="00C54524"/>
    <w:rsid w:val="00C55732"/>
    <w:rsid w:val="00C56190"/>
    <w:rsid w:val="00C5647E"/>
    <w:rsid w:val="00C571A9"/>
    <w:rsid w:val="00C57ACD"/>
    <w:rsid w:val="00C60482"/>
    <w:rsid w:val="00C6091A"/>
    <w:rsid w:val="00C62410"/>
    <w:rsid w:val="00C6329B"/>
    <w:rsid w:val="00C63DEA"/>
    <w:rsid w:val="00C643E9"/>
    <w:rsid w:val="00C64CE7"/>
    <w:rsid w:val="00C65632"/>
    <w:rsid w:val="00C65AA7"/>
    <w:rsid w:val="00C66C71"/>
    <w:rsid w:val="00C677D1"/>
    <w:rsid w:val="00C67C11"/>
    <w:rsid w:val="00C67CE3"/>
    <w:rsid w:val="00C70599"/>
    <w:rsid w:val="00C70BC4"/>
    <w:rsid w:val="00C70D0C"/>
    <w:rsid w:val="00C7142B"/>
    <w:rsid w:val="00C718C2"/>
    <w:rsid w:val="00C72438"/>
    <w:rsid w:val="00C73494"/>
    <w:rsid w:val="00C736E7"/>
    <w:rsid w:val="00C73E03"/>
    <w:rsid w:val="00C756C1"/>
    <w:rsid w:val="00C762B2"/>
    <w:rsid w:val="00C7641A"/>
    <w:rsid w:val="00C76494"/>
    <w:rsid w:val="00C77261"/>
    <w:rsid w:val="00C801DA"/>
    <w:rsid w:val="00C8020B"/>
    <w:rsid w:val="00C80632"/>
    <w:rsid w:val="00C81B31"/>
    <w:rsid w:val="00C81C65"/>
    <w:rsid w:val="00C82007"/>
    <w:rsid w:val="00C82FC4"/>
    <w:rsid w:val="00C8352D"/>
    <w:rsid w:val="00C83A2C"/>
    <w:rsid w:val="00C83B02"/>
    <w:rsid w:val="00C84AFC"/>
    <w:rsid w:val="00C85DB4"/>
    <w:rsid w:val="00C867C5"/>
    <w:rsid w:val="00C87A29"/>
    <w:rsid w:val="00C90F0D"/>
    <w:rsid w:val="00C9108E"/>
    <w:rsid w:val="00C91A55"/>
    <w:rsid w:val="00C93FC8"/>
    <w:rsid w:val="00C942B2"/>
    <w:rsid w:val="00C9451A"/>
    <w:rsid w:val="00C94E2F"/>
    <w:rsid w:val="00C961BE"/>
    <w:rsid w:val="00CA05DA"/>
    <w:rsid w:val="00CA0934"/>
    <w:rsid w:val="00CA12BB"/>
    <w:rsid w:val="00CA135B"/>
    <w:rsid w:val="00CA27F1"/>
    <w:rsid w:val="00CA2C5A"/>
    <w:rsid w:val="00CA3742"/>
    <w:rsid w:val="00CA417B"/>
    <w:rsid w:val="00CA4296"/>
    <w:rsid w:val="00CA4ABC"/>
    <w:rsid w:val="00CA5B05"/>
    <w:rsid w:val="00CA5B77"/>
    <w:rsid w:val="00CA5D23"/>
    <w:rsid w:val="00CA6126"/>
    <w:rsid w:val="00CA6160"/>
    <w:rsid w:val="00CA6471"/>
    <w:rsid w:val="00CA67D1"/>
    <w:rsid w:val="00CA6852"/>
    <w:rsid w:val="00CA6D9D"/>
    <w:rsid w:val="00CA75DA"/>
    <w:rsid w:val="00CA7E3A"/>
    <w:rsid w:val="00CA7E40"/>
    <w:rsid w:val="00CA7F03"/>
    <w:rsid w:val="00CB006A"/>
    <w:rsid w:val="00CB161F"/>
    <w:rsid w:val="00CB1683"/>
    <w:rsid w:val="00CB248C"/>
    <w:rsid w:val="00CB29A5"/>
    <w:rsid w:val="00CB2B2B"/>
    <w:rsid w:val="00CB34AE"/>
    <w:rsid w:val="00CB4054"/>
    <w:rsid w:val="00CB5343"/>
    <w:rsid w:val="00CB71E9"/>
    <w:rsid w:val="00CB7479"/>
    <w:rsid w:val="00CB7B7D"/>
    <w:rsid w:val="00CC0772"/>
    <w:rsid w:val="00CC083D"/>
    <w:rsid w:val="00CC0CD1"/>
    <w:rsid w:val="00CC1669"/>
    <w:rsid w:val="00CC2C4F"/>
    <w:rsid w:val="00CC543A"/>
    <w:rsid w:val="00CC576D"/>
    <w:rsid w:val="00CC5C24"/>
    <w:rsid w:val="00CC5FB5"/>
    <w:rsid w:val="00CC6309"/>
    <w:rsid w:val="00CC69F4"/>
    <w:rsid w:val="00CC6AAA"/>
    <w:rsid w:val="00CC7134"/>
    <w:rsid w:val="00CD04C0"/>
    <w:rsid w:val="00CD0882"/>
    <w:rsid w:val="00CD0A2B"/>
    <w:rsid w:val="00CD0AB1"/>
    <w:rsid w:val="00CD16A8"/>
    <w:rsid w:val="00CD3940"/>
    <w:rsid w:val="00CD44EF"/>
    <w:rsid w:val="00CD4B2A"/>
    <w:rsid w:val="00CD6B54"/>
    <w:rsid w:val="00CD6D85"/>
    <w:rsid w:val="00CE0583"/>
    <w:rsid w:val="00CE06CA"/>
    <w:rsid w:val="00CE08B9"/>
    <w:rsid w:val="00CE3A94"/>
    <w:rsid w:val="00CE433F"/>
    <w:rsid w:val="00CE43F6"/>
    <w:rsid w:val="00CE4D7F"/>
    <w:rsid w:val="00CE5506"/>
    <w:rsid w:val="00CE550E"/>
    <w:rsid w:val="00CE6AFB"/>
    <w:rsid w:val="00CE6FB1"/>
    <w:rsid w:val="00CE7424"/>
    <w:rsid w:val="00CE77B5"/>
    <w:rsid w:val="00CE78F7"/>
    <w:rsid w:val="00CE7BA0"/>
    <w:rsid w:val="00CF0354"/>
    <w:rsid w:val="00CF12AE"/>
    <w:rsid w:val="00CF1360"/>
    <w:rsid w:val="00CF1C6C"/>
    <w:rsid w:val="00CF20A6"/>
    <w:rsid w:val="00CF227E"/>
    <w:rsid w:val="00CF26E6"/>
    <w:rsid w:val="00CF2FF7"/>
    <w:rsid w:val="00CF34E9"/>
    <w:rsid w:val="00CF3B23"/>
    <w:rsid w:val="00CF4152"/>
    <w:rsid w:val="00CF4289"/>
    <w:rsid w:val="00CF4A49"/>
    <w:rsid w:val="00CF4C8A"/>
    <w:rsid w:val="00CF4D97"/>
    <w:rsid w:val="00CF4EAE"/>
    <w:rsid w:val="00CF627B"/>
    <w:rsid w:val="00CF6876"/>
    <w:rsid w:val="00CF74BA"/>
    <w:rsid w:val="00CF7FCE"/>
    <w:rsid w:val="00D0086D"/>
    <w:rsid w:val="00D00981"/>
    <w:rsid w:val="00D00A7F"/>
    <w:rsid w:val="00D00E89"/>
    <w:rsid w:val="00D016B0"/>
    <w:rsid w:val="00D022FA"/>
    <w:rsid w:val="00D02413"/>
    <w:rsid w:val="00D03AC2"/>
    <w:rsid w:val="00D03D95"/>
    <w:rsid w:val="00D03DE3"/>
    <w:rsid w:val="00D0436D"/>
    <w:rsid w:val="00D04FCE"/>
    <w:rsid w:val="00D053E9"/>
    <w:rsid w:val="00D06B1E"/>
    <w:rsid w:val="00D06B94"/>
    <w:rsid w:val="00D06EA0"/>
    <w:rsid w:val="00D0778C"/>
    <w:rsid w:val="00D077A8"/>
    <w:rsid w:val="00D07AC5"/>
    <w:rsid w:val="00D10B06"/>
    <w:rsid w:val="00D10E5B"/>
    <w:rsid w:val="00D112F9"/>
    <w:rsid w:val="00D116A6"/>
    <w:rsid w:val="00D116A9"/>
    <w:rsid w:val="00D11974"/>
    <w:rsid w:val="00D128F4"/>
    <w:rsid w:val="00D13F60"/>
    <w:rsid w:val="00D14AA5"/>
    <w:rsid w:val="00D16396"/>
    <w:rsid w:val="00D1796C"/>
    <w:rsid w:val="00D206F6"/>
    <w:rsid w:val="00D21C0A"/>
    <w:rsid w:val="00D21FC5"/>
    <w:rsid w:val="00D22074"/>
    <w:rsid w:val="00D22126"/>
    <w:rsid w:val="00D22B12"/>
    <w:rsid w:val="00D23210"/>
    <w:rsid w:val="00D23962"/>
    <w:rsid w:val="00D23B99"/>
    <w:rsid w:val="00D254FA"/>
    <w:rsid w:val="00D25748"/>
    <w:rsid w:val="00D25DB9"/>
    <w:rsid w:val="00D2618D"/>
    <w:rsid w:val="00D275F1"/>
    <w:rsid w:val="00D27718"/>
    <w:rsid w:val="00D27F51"/>
    <w:rsid w:val="00D3245A"/>
    <w:rsid w:val="00D32B1B"/>
    <w:rsid w:val="00D335BD"/>
    <w:rsid w:val="00D33AF3"/>
    <w:rsid w:val="00D345C1"/>
    <w:rsid w:val="00D35D95"/>
    <w:rsid w:val="00D37E11"/>
    <w:rsid w:val="00D40A55"/>
    <w:rsid w:val="00D40D2E"/>
    <w:rsid w:val="00D42637"/>
    <w:rsid w:val="00D42DA4"/>
    <w:rsid w:val="00D43B18"/>
    <w:rsid w:val="00D43FC5"/>
    <w:rsid w:val="00D44046"/>
    <w:rsid w:val="00D44B02"/>
    <w:rsid w:val="00D4524A"/>
    <w:rsid w:val="00D45756"/>
    <w:rsid w:val="00D462A5"/>
    <w:rsid w:val="00D46A88"/>
    <w:rsid w:val="00D50112"/>
    <w:rsid w:val="00D5015D"/>
    <w:rsid w:val="00D508C3"/>
    <w:rsid w:val="00D513A9"/>
    <w:rsid w:val="00D514AF"/>
    <w:rsid w:val="00D5368B"/>
    <w:rsid w:val="00D53A89"/>
    <w:rsid w:val="00D5536B"/>
    <w:rsid w:val="00D554BE"/>
    <w:rsid w:val="00D5718A"/>
    <w:rsid w:val="00D57B4F"/>
    <w:rsid w:val="00D57B54"/>
    <w:rsid w:val="00D6020E"/>
    <w:rsid w:val="00D60D2F"/>
    <w:rsid w:val="00D624CF"/>
    <w:rsid w:val="00D62765"/>
    <w:rsid w:val="00D629AB"/>
    <w:rsid w:val="00D62ED1"/>
    <w:rsid w:val="00D62F33"/>
    <w:rsid w:val="00D63628"/>
    <w:rsid w:val="00D637E8"/>
    <w:rsid w:val="00D63862"/>
    <w:rsid w:val="00D64D99"/>
    <w:rsid w:val="00D64DAC"/>
    <w:rsid w:val="00D65344"/>
    <w:rsid w:val="00D665B3"/>
    <w:rsid w:val="00D67059"/>
    <w:rsid w:val="00D67E33"/>
    <w:rsid w:val="00D7051C"/>
    <w:rsid w:val="00D70543"/>
    <w:rsid w:val="00D711AD"/>
    <w:rsid w:val="00D711B3"/>
    <w:rsid w:val="00D74D47"/>
    <w:rsid w:val="00D7522C"/>
    <w:rsid w:val="00D75252"/>
    <w:rsid w:val="00D76215"/>
    <w:rsid w:val="00D775E9"/>
    <w:rsid w:val="00D77FB2"/>
    <w:rsid w:val="00D80412"/>
    <w:rsid w:val="00D81935"/>
    <w:rsid w:val="00D82217"/>
    <w:rsid w:val="00D82DC1"/>
    <w:rsid w:val="00D8332A"/>
    <w:rsid w:val="00D84CD3"/>
    <w:rsid w:val="00D855C3"/>
    <w:rsid w:val="00D85695"/>
    <w:rsid w:val="00D85B12"/>
    <w:rsid w:val="00D87292"/>
    <w:rsid w:val="00D87DA9"/>
    <w:rsid w:val="00D9165C"/>
    <w:rsid w:val="00D92D82"/>
    <w:rsid w:val="00D93CD4"/>
    <w:rsid w:val="00D93E12"/>
    <w:rsid w:val="00D94040"/>
    <w:rsid w:val="00D94637"/>
    <w:rsid w:val="00D951D0"/>
    <w:rsid w:val="00D97041"/>
    <w:rsid w:val="00DA0246"/>
    <w:rsid w:val="00DA0436"/>
    <w:rsid w:val="00DA3370"/>
    <w:rsid w:val="00DA3495"/>
    <w:rsid w:val="00DA35A0"/>
    <w:rsid w:val="00DA37EA"/>
    <w:rsid w:val="00DA3B8E"/>
    <w:rsid w:val="00DA446F"/>
    <w:rsid w:val="00DA4513"/>
    <w:rsid w:val="00DA4972"/>
    <w:rsid w:val="00DA4E91"/>
    <w:rsid w:val="00DA585E"/>
    <w:rsid w:val="00DA6060"/>
    <w:rsid w:val="00DA63D8"/>
    <w:rsid w:val="00DA6B49"/>
    <w:rsid w:val="00DA73B3"/>
    <w:rsid w:val="00DA742A"/>
    <w:rsid w:val="00DA7611"/>
    <w:rsid w:val="00DA7A98"/>
    <w:rsid w:val="00DA7FA8"/>
    <w:rsid w:val="00DB1336"/>
    <w:rsid w:val="00DB1623"/>
    <w:rsid w:val="00DB23FB"/>
    <w:rsid w:val="00DB2A3F"/>
    <w:rsid w:val="00DB49EA"/>
    <w:rsid w:val="00DB4B96"/>
    <w:rsid w:val="00DB5365"/>
    <w:rsid w:val="00DB5B04"/>
    <w:rsid w:val="00DC0EBD"/>
    <w:rsid w:val="00DC1366"/>
    <w:rsid w:val="00DC35DA"/>
    <w:rsid w:val="00DC37E0"/>
    <w:rsid w:val="00DC427E"/>
    <w:rsid w:val="00DC5343"/>
    <w:rsid w:val="00DC646C"/>
    <w:rsid w:val="00DD0AFF"/>
    <w:rsid w:val="00DD1D69"/>
    <w:rsid w:val="00DD233F"/>
    <w:rsid w:val="00DD26DB"/>
    <w:rsid w:val="00DD31E5"/>
    <w:rsid w:val="00DD45A2"/>
    <w:rsid w:val="00DD489C"/>
    <w:rsid w:val="00DD644D"/>
    <w:rsid w:val="00DD6F8F"/>
    <w:rsid w:val="00DD7102"/>
    <w:rsid w:val="00DE16BC"/>
    <w:rsid w:val="00DE1963"/>
    <w:rsid w:val="00DE2D03"/>
    <w:rsid w:val="00DE2F47"/>
    <w:rsid w:val="00DE33BE"/>
    <w:rsid w:val="00DE36A1"/>
    <w:rsid w:val="00DE3FA6"/>
    <w:rsid w:val="00DE41BF"/>
    <w:rsid w:val="00DE508B"/>
    <w:rsid w:val="00DE5300"/>
    <w:rsid w:val="00DE5EFE"/>
    <w:rsid w:val="00DE6453"/>
    <w:rsid w:val="00DE64AA"/>
    <w:rsid w:val="00DE6F17"/>
    <w:rsid w:val="00DE7218"/>
    <w:rsid w:val="00DE7574"/>
    <w:rsid w:val="00DE7B8B"/>
    <w:rsid w:val="00DF16AB"/>
    <w:rsid w:val="00DF1A1B"/>
    <w:rsid w:val="00DF289E"/>
    <w:rsid w:val="00DF3DEA"/>
    <w:rsid w:val="00DF44CF"/>
    <w:rsid w:val="00DF47F4"/>
    <w:rsid w:val="00DF4DF3"/>
    <w:rsid w:val="00DF5A6A"/>
    <w:rsid w:val="00DF5E5B"/>
    <w:rsid w:val="00DF65CB"/>
    <w:rsid w:val="00DF7560"/>
    <w:rsid w:val="00DF7D95"/>
    <w:rsid w:val="00E004F4"/>
    <w:rsid w:val="00E00662"/>
    <w:rsid w:val="00E0087A"/>
    <w:rsid w:val="00E03083"/>
    <w:rsid w:val="00E0343A"/>
    <w:rsid w:val="00E035DD"/>
    <w:rsid w:val="00E0523D"/>
    <w:rsid w:val="00E05C59"/>
    <w:rsid w:val="00E06043"/>
    <w:rsid w:val="00E06954"/>
    <w:rsid w:val="00E06F79"/>
    <w:rsid w:val="00E107EF"/>
    <w:rsid w:val="00E10DF5"/>
    <w:rsid w:val="00E11A19"/>
    <w:rsid w:val="00E12303"/>
    <w:rsid w:val="00E131D7"/>
    <w:rsid w:val="00E133FC"/>
    <w:rsid w:val="00E13680"/>
    <w:rsid w:val="00E1381A"/>
    <w:rsid w:val="00E13D8E"/>
    <w:rsid w:val="00E13DD6"/>
    <w:rsid w:val="00E150AF"/>
    <w:rsid w:val="00E150D5"/>
    <w:rsid w:val="00E15AAB"/>
    <w:rsid w:val="00E17C83"/>
    <w:rsid w:val="00E20805"/>
    <w:rsid w:val="00E20A71"/>
    <w:rsid w:val="00E20BA4"/>
    <w:rsid w:val="00E21FFD"/>
    <w:rsid w:val="00E223D8"/>
    <w:rsid w:val="00E22C90"/>
    <w:rsid w:val="00E22E5A"/>
    <w:rsid w:val="00E23A6A"/>
    <w:rsid w:val="00E23CC4"/>
    <w:rsid w:val="00E23F37"/>
    <w:rsid w:val="00E248DE"/>
    <w:rsid w:val="00E24EFF"/>
    <w:rsid w:val="00E259EF"/>
    <w:rsid w:val="00E3039F"/>
    <w:rsid w:val="00E30AF5"/>
    <w:rsid w:val="00E31362"/>
    <w:rsid w:val="00E322D2"/>
    <w:rsid w:val="00E32318"/>
    <w:rsid w:val="00E32DE9"/>
    <w:rsid w:val="00E33152"/>
    <w:rsid w:val="00E333C5"/>
    <w:rsid w:val="00E33906"/>
    <w:rsid w:val="00E33F5A"/>
    <w:rsid w:val="00E341E5"/>
    <w:rsid w:val="00E34253"/>
    <w:rsid w:val="00E3448C"/>
    <w:rsid w:val="00E34A05"/>
    <w:rsid w:val="00E34F67"/>
    <w:rsid w:val="00E35A4A"/>
    <w:rsid w:val="00E36423"/>
    <w:rsid w:val="00E37056"/>
    <w:rsid w:val="00E413A4"/>
    <w:rsid w:val="00E42EA5"/>
    <w:rsid w:val="00E4320B"/>
    <w:rsid w:val="00E43647"/>
    <w:rsid w:val="00E43B66"/>
    <w:rsid w:val="00E442EA"/>
    <w:rsid w:val="00E4483C"/>
    <w:rsid w:val="00E450A7"/>
    <w:rsid w:val="00E45CC5"/>
    <w:rsid w:val="00E477E1"/>
    <w:rsid w:val="00E47D7B"/>
    <w:rsid w:val="00E535BA"/>
    <w:rsid w:val="00E542D3"/>
    <w:rsid w:val="00E5504E"/>
    <w:rsid w:val="00E5572A"/>
    <w:rsid w:val="00E55C78"/>
    <w:rsid w:val="00E56A80"/>
    <w:rsid w:val="00E56CBB"/>
    <w:rsid w:val="00E56F20"/>
    <w:rsid w:val="00E601E8"/>
    <w:rsid w:val="00E60248"/>
    <w:rsid w:val="00E6078E"/>
    <w:rsid w:val="00E61280"/>
    <w:rsid w:val="00E62169"/>
    <w:rsid w:val="00E62249"/>
    <w:rsid w:val="00E62FB2"/>
    <w:rsid w:val="00E63C95"/>
    <w:rsid w:val="00E65079"/>
    <w:rsid w:val="00E65A0E"/>
    <w:rsid w:val="00E65CDB"/>
    <w:rsid w:val="00E66806"/>
    <w:rsid w:val="00E675CA"/>
    <w:rsid w:val="00E70025"/>
    <w:rsid w:val="00E7061E"/>
    <w:rsid w:val="00E71372"/>
    <w:rsid w:val="00E7138D"/>
    <w:rsid w:val="00E7139C"/>
    <w:rsid w:val="00E7183D"/>
    <w:rsid w:val="00E71E35"/>
    <w:rsid w:val="00E71F59"/>
    <w:rsid w:val="00E72681"/>
    <w:rsid w:val="00E729C9"/>
    <w:rsid w:val="00E72C3F"/>
    <w:rsid w:val="00E73668"/>
    <w:rsid w:val="00E738AA"/>
    <w:rsid w:val="00E73990"/>
    <w:rsid w:val="00E73C7C"/>
    <w:rsid w:val="00E73E02"/>
    <w:rsid w:val="00E74D16"/>
    <w:rsid w:val="00E76C7C"/>
    <w:rsid w:val="00E76F2F"/>
    <w:rsid w:val="00E777B4"/>
    <w:rsid w:val="00E779C1"/>
    <w:rsid w:val="00E779CB"/>
    <w:rsid w:val="00E77B4C"/>
    <w:rsid w:val="00E817F4"/>
    <w:rsid w:val="00E8194F"/>
    <w:rsid w:val="00E81DD2"/>
    <w:rsid w:val="00E82A53"/>
    <w:rsid w:val="00E82E03"/>
    <w:rsid w:val="00E83DE2"/>
    <w:rsid w:val="00E854D5"/>
    <w:rsid w:val="00E85832"/>
    <w:rsid w:val="00E85D13"/>
    <w:rsid w:val="00E865DC"/>
    <w:rsid w:val="00E87955"/>
    <w:rsid w:val="00E90285"/>
    <w:rsid w:val="00E904F4"/>
    <w:rsid w:val="00E908B1"/>
    <w:rsid w:val="00E90A00"/>
    <w:rsid w:val="00E90C58"/>
    <w:rsid w:val="00E91A94"/>
    <w:rsid w:val="00E926CC"/>
    <w:rsid w:val="00E92BD3"/>
    <w:rsid w:val="00E9455A"/>
    <w:rsid w:val="00E95ACA"/>
    <w:rsid w:val="00E96131"/>
    <w:rsid w:val="00E961DB"/>
    <w:rsid w:val="00E97428"/>
    <w:rsid w:val="00EA0061"/>
    <w:rsid w:val="00EA010A"/>
    <w:rsid w:val="00EA047A"/>
    <w:rsid w:val="00EA1481"/>
    <w:rsid w:val="00EA1B46"/>
    <w:rsid w:val="00EA20FD"/>
    <w:rsid w:val="00EA3E1D"/>
    <w:rsid w:val="00EA4C7F"/>
    <w:rsid w:val="00EA5064"/>
    <w:rsid w:val="00EA545A"/>
    <w:rsid w:val="00EA597A"/>
    <w:rsid w:val="00EA76EB"/>
    <w:rsid w:val="00EB1321"/>
    <w:rsid w:val="00EB2B31"/>
    <w:rsid w:val="00EB3086"/>
    <w:rsid w:val="00EB3463"/>
    <w:rsid w:val="00EB37C8"/>
    <w:rsid w:val="00EB40E2"/>
    <w:rsid w:val="00EB4345"/>
    <w:rsid w:val="00EB4C8D"/>
    <w:rsid w:val="00EB5437"/>
    <w:rsid w:val="00EB54AB"/>
    <w:rsid w:val="00EB5583"/>
    <w:rsid w:val="00EB57AC"/>
    <w:rsid w:val="00EB5A1A"/>
    <w:rsid w:val="00EB5E60"/>
    <w:rsid w:val="00EB62E4"/>
    <w:rsid w:val="00EB69BC"/>
    <w:rsid w:val="00EB72E3"/>
    <w:rsid w:val="00EB7B47"/>
    <w:rsid w:val="00EC0054"/>
    <w:rsid w:val="00EC1656"/>
    <w:rsid w:val="00EC1EF3"/>
    <w:rsid w:val="00EC1F8A"/>
    <w:rsid w:val="00EC2E91"/>
    <w:rsid w:val="00EC3010"/>
    <w:rsid w:val="00EC474D"/>
    <w:rsid w:val="00EC5B13"/>
    <w:rsid w:val="00EC5EEB"/>
    <w:rsid w:val="00EC600E"/>
    <w:rsid w:val="00EC6118"/>
    <w:rsid w:val="00EC611B"/>
    <w:rsid w:val="00EC653B"/>
    <w:rsid w:val="00EC7A6C"/>
    <w:rsid w:val="00EC7DFF"/>
    <w:rsid w:val="00ED09C3"/>
    <w:rsid w:val="00ED13A1"/>
    <w:rsid w:val="00ED1592"/>
    <w:rsid w:val="00ED19AD"/>
    <w:rsid w:val="00ED1AD5"/>
    <w:rsid w:val="00ED4355"/>
    <w:rsid w:val="00ED56BD"/>
    <w:rsid w:val="00ED5BA7"/>
    <w:rsid w:val="00ED5E57"/>
    <w:rsid w:val="00ED665C"/>
    <w:rsid w:val="00ED66D2"/>
    <w:rsid w:val="00ED767E"/>
    <w:rsid w:val="00EE0D0B"/>
    <w:rsid w:val="00EE1098"/>
    <w:rsid w:val="00EE1FE5"/>
    <w:rsid w:val="00EE2219"/>
    <w:rsid w:val="00EE29AC"/>
    <w:rsid w:val="00EE2A71"/>
    <w:rsid w:val="00EE2D39"/>
    <w:rsid w:val="00EE32AF"/>
    <w:rsid w:val="00EE35E0"/>
    <w:rsid w:val="00EE3D46"/>
    <w:rsid w:val="00EE3DD1"/>
    <w:rsid w:val="00EE473A"/>
    <w:rsid w:val="00EE4948"/>
    <w:rsid w:val="00EE52F8"/>
    <w:rsid w:val="00EE6097"/>
    <w:rsid w:val="00EE6460"/>
    <w:rsid w:val="00EF016C"/>
    <w:rsid w:val="00EF026F"/>
    <w:rsid w:val="00EF0461"/>
    <w:rsid w:val="00EF07B6"/>
    <w:rsid w:val="00EF1D81"/>
    <w:rsid w:val="00EF1F33"/>
    <w:rsid w:val="00EF24A9"/>
    <w:rsid w:val="00EF287F"/>
    <w:rsid w:val="00EF2B89"/>
    <w:rsid w:val="00EF2CB1"/>
    <w:rsid w:val="00EF35D9"/>
    <w:rsid w:val="00EF3817"/>
    <w:rsid w:val="00EF3CCD"/>
    <w:rsid w:val="00EF4307"/>
    <w:rsid w:val="00EF454B"/>
    <w:rsid w:val="00EF4C7D"/>
    <w:rsid w:val="00EF646C"/>
    <w:rsid w:val="00EF7A22"/>
    <w:rsid w:val="00F000BA"/>
    <w:rsid w:val="00F0019D"/>
    <w:rsid w:val="00F00500"/>
    <w:rsid w:val="00F00AD4"/>
    <w:rsid w:val="00F00B7D"/>
    <w:rsid w:val="00F017B6"/>
    <w:rsid w:val="00F018E7"/>
    <w:rsid w:val="00F02688"/>
    <w:rsid w:val="00F02C1F"/>
    <w:rsid w:val="00F03579"/>
    <w:rsid w:val="00F04802"/>
    <w:rsid w:val="00F051B9"/>
    <w:rsid w:val="00F0556F"/>
    <w:rsid w:val="00F05815"/>
    <w:rsid w:val="00F06031"/>
    <w:rsid w:val="00F07970"/>
    <w:rsid w:val="00F07FB4"/>
    <w:rsid w:val="00F07FE5"/>
    <w:rsid w:val="00F1071E"/>
    <w:rsid w:val="00F10723"/>
    <w:rsid w:val="00F108C4"/>
    <w:rsid w:val="00F10A22"/>
    <w:rsid w:val="00F12FC7"/>
    <w:rsid w:val="00F136FF"/>
    <w:rsid w:val="00F13872"/>
    <w:rsid w:val="00F13D5F"/>
    <w:rsid w:val="00F13FBE"/>
    <w:rsid w:val="00F145AD"/>
    <w:rsid w:val="00F14D73"/>
    <w:rsid w:val="00F15249"/>
    <w:rsid w:val="00F16494"/>
    <w:rsid w:val="00F16761"/>
    <w:rsid w:val="00F17397"/>
    <w:rsid w:val="00F2029D"/>
    <w:rsid w:val="00F207AF"/>
    <w:rsid w:val="00F20E9E"/>
    <w:rsid w:val="00F21B3A"/>
    <w:rsid w:val="00F23240"/>
    <w:rsid w:val="00F23347"/>
    <w:rsid w:val="00F2346F"/>
    <w:rsid w:val="00F234F1"/>
    <w:rsid w:val="00F2392F"/>
    <w:rsid w:val="00F2463A"/>
    <w:rsid w:val="00F24730"/>
    <w:rsid w:val="00F24C69"/>
    <w:rsid w:val="00F24F03"/>
    <w:rsid w:val="00F256D6"/>
    <w:rsid w:val="00F26475"/>
    <w:rsid w:val="00F26A35"/>
    <w:rsid w:val="00F3030B"/>
    <w:rsid w:val="00F30456"/>
    <w:rsid w:val="00F30CE4"/>
    <w:rsid w:val="00F315DA"/>
    <w:rsid w:val="00F3192A"/>
    <w:rsid w:val="00F32965"/>
    <w:rsid w:val="00F32970"/>
    <w:rsid w:val="00F33F7A"/>
    <w:rsid w:val="00F34A41"/>
    <w:rsid w:val="00F350EB"/>
    <w:rsid w:val="00F36B1C"/>
    <w:rsid w:val="00F36FC1"/>
    <w:rsid w:val="00F36FDA"/>
    <w:rsid w:val="00F376AD"/>
    <w:rsid w:val="00F41358"/>
    <w:rsid w:val="00F41875"/>
    <w:rsid w:val="00F42154"/>
    <w:rsid w:val="00F42301"/>
    <w:rsid w:val="00F4292A"/>
    <w:rsid w:val="00F43C56"/>
    <w:rsid w:val="00F441E6"/>
    <w:rsid w:val="00F4510E"/>
    <w:rsid w:val="00F45856"/>
    <w:rsid w:val="00F458DC"/>
    <w:rsid w:val="00F45DA0"/>
    <w:rsid w:val="00F466DD"/>
    <w:rsid w:val="00F469B8"/>
    <w:rsid w:val="00F46F34"/>
    <w:rsid w:val="00F47C09"/>
    <w:rsid w:val="00F47FC6"/>
    <w:rsid w:val="00F507AA"/>
    <w:rsid w:val="00F51C55"/>
    <w:rsid w:val="00F51F2D"/>
    <w:rsid w:val="00F52153"/>
    <w:rsid w:val="00F53193"/>
    <w:rsid w:val="00F5408F"/>
    <w:rsid w:val="00F542F0"/>
    <w:rsid w:val="00F56036"/>
    <w:rsid w:val="00F5676D"/>
    <w:rsid w:val="00F56F85"/>
    <w:rsid w:val="00F57628"/>
    <w:rsid w:val="00F60566"/>
    <w:rsid w:val="00F61E6A"/>
    <w:rsid w:val="00F62865"/>
    <w:rsid w:val="00F63164"/>
    <w:rsid w:val="00F64BE7"/>
    <w:rsid w:val="00F64DDC"/>
    <w:rsid w:val="00F6527E"/>
    <w:rsid w:val="00F65BC2"/>
    <w:rsid w:val="00F65FBF"/>
    <w:rsid w:val="00F661E1"/>
    <w:rsid w:val="00F6682F"/>
    <w:rsid w:val="00F6755E"/>
    <w:rsid w:val="00F6765D"/>
    <w:rsid w:val="00F7009C"/>
    <w:rsid w:val="00F70A20"/>
    <w:rsid w:val="00F70EEA"/>
    <w:rsid w:val="00F70FC8"/>
    <w:rsid w:val="00F710B1"/>
    <w:rsid w:val="00F72059"/>
    <w:rsid w:val="00F72460"/>
    <w:rsid w:val="00F72C25"/>
    <w:rsid w:val="00F73D11"/>
    <w:rsid w:val="00F73E31"/>
    <w:rsid w:val="00F73E44"/>
    <w:rsid w:val="00F74F98"/>
    <w:rsid w:val="00F7640C"/>
    <w:rsid w:val="00F76C5F"/>
    <w:rsid w:val="00F76EB2"/>
    <w:rsid w:val="00F77C29"/>
    <w:rsid w:val="00F80308"/>
    <w:rsid w:val="00F81490"/>
    <w:rsid w:val="00F81D40"/>
    <w:rsid w:val="00F822A3"/>
    <w:rsid w:val="00F83C14"/>
    <w:rsid w:val="00F83CFA"/>
    <w:rsid w:val="00F84107"/>
    <w:rsid w:val="00F84276"/>
    <w:rsid w:val="00F84441"/>
    <w:rsid w:val="00F8544F"/>
    <w:rsid w:val="00F85875"/>
    <w:rsid w:val="00F858A5"/>
    <w:rsid w:val="00F873FC"/>
    <w:rsid w:val="00F87693"/>
    <w:rsid w:val="00F90633"/>
    <w:rsid w:val="00F9103D"/>
    <w:rsid w:val="00F915B0"/>
    <w:rsid w:val="00F917B5"/>
    <w:rsid w:val="00F9359B"/>
    <w:rsid w:val="00F941B0"/>
    <w:rsid w:val="00F941D5"/>
    <w:rsid w:val="00F954C5"/>
    <w:rsid w:val="00F95830"/>
    <w:rsid w:val="00F95CA4"/>
    <w:rsid w:val="00F95E57"/>
    <w:rsid w:val="00F9654D"/>
    <w:rsid w:val="00F96D1C"/>
    <w:rsid w:val="00F96E0A"/>
    <w:rsid w:val="00F9715B"/>
    <w:rsid w:val="00F976FE"/>
    <w:rsid w:val="00F97B47"/>
    <w:rsid w:val="00FA0897"/>
    <w:rsid w:val="00FA0B56"/>
    <w:rsid w:val="00FA0C9B"/>
    <w:rsid w:val="00FA0D47"/>
    <w:rsid w:val="00FA1401"/>
    <w:rsid w:val="00FA2295"/>
    <w:rsid w:val="00FA37B9"/>
    <w:rsid w:val="00FA3A87"/>
    <w:rsid w:val="00FA3D85"/>
    <w:rsid w:val="00FA3E48"/>
    <w:rsid w:val="00FA434A"/>
    <w:rsid w:val="00FA637E"/>
    <w:rsid w:val="00FA76C2"/>
    <w:rsid w:val="00FA784B"/>
    <w:rsid w:val="00FB148E"/>
    <w:rsid w:val="00FB1590"/>
    <w:rsid w:val="00FB2192"/>
    <w:rsid w:val="00FB231E"/>
    <w:rsid w:val="00FB2840"/>
    <w:rsid w:val="00FB2FB7"/>
    <w:rsid w:val="00FB2FFD"/>
    <w:rsid w:val="00FB3186"/>
    <w:rsid w:val="00FB3242"/>
    <w:rsid w:val="00FB3485"/>
    <w:rsid w:val="00FB35D4"/>
    <w:rsid w:val="00FB43C7"/>
    <w:rsid w:val="00FB44CF"/>
    <w:rsid w:val="00FB46D5"/>
    <w:rsid w:val="00FB531F"/>
    <w:rsid w:val="00FB5521"/>
    <w:rsid w:val="00FB570D"/>
    <w:rsid w:val="00FB5BF2"/>
    <w:rsid w:val="00FB69D3"/>
    <w:rsid w:val="00FB78D1"/>
    <w:rsid w:val="00FB7A86"/>
    <w:rsid w:val="00FC09E8"/>
    <w:rsid w:val="00FC1A03"/>
    <w:rsid w:val="00FC2D3C"/>
    <w:rsid w:val="00FC3593"/>
    <w:rsid w:val="00FC3AE1"/>
    <w:rsid w:val="00FC3B7F"/>
    <w:rsid w:val="00FC3C31"/>
    <w:rsid w:val="00FC3C5B"/>
    <w:rsid w:val="00FC48D7"/>
    <w:rsid w:val="00FC4AA5"/>
    <w:rsid w:val="00FC5C8E"/>
    <w:rsid w:val="00FC5DB4"/>
    <w:rsid w:val="00FC7A18"/>
    <w:rsid w:val="00FD03FE"/>
    <w:rsid w:val="00FD074E"/>
    <w:rsid w:val="00FD1736"/>
    <w:rsid w:val="00FD1E5C"/>
    <w:rsid w:val="00FD2394"/>
    <w:rsid w:val="00FD6412"/>
    <w:rsid w:val="00FD6622"/>
    <w:rsid w:val="00FD6664"/>
    <w:rsid w:val="00FE0B23"/>
    <w:rsid w:val="00FE11C8"/>
    <w:rsid w:val="00FE130A"/>
    <w:rsid w:val="00FE14A7"/>
    <w:rsid w:val="00FE157E"/>
    <w:rsid w:val="00FE1794"/>
    <w:rsid w:val="00FE187F"/>
    <w:rsid w:val="00FE1BB8"/>
    <w:rsid w:val="00FE1E32"/>
    <w:rsid w:val="00FE2235"/>
    <w:rsid w:val="00FE22CB"/>
    <w:rsid w:val="00FE3845"/>
    <w:rsid w:val="00FE3ACE"/>
    <w:rsid w:val="00FE41BC"/>
    <w:rsid w:val="00FE47D0"/>
    <w:rsid w:val="00FE5E03"/>
    <w:rsid w:val="00FE5EB0"/>
    <w:rsid w:val="00FE66EB"/>
    <w:rsid w:val="00FE6D5F"/>
    <w:rsid w:val="00FF0C61"/>
    <w:rsid w:val="00FF183E"/>
    <w:rsid w:val="00FF2413"/>
    <w:rsid w:val="00FF2869"/>
    <w:rsid w:val="00FF2DAE"/>
    <w:rsid w:val="00FF331B"/>
    <w:rsid w:val="00FF4135"/>
    <w:rsid w:val="00FF4563"/>
    <w:rsid w:val="00FF4714"/>
    <w:rsid w:val="00FF476B"/>
    <w:rsid w:val="00FF4F66"/>
    <w:rsid w:val="00FF5B16"/>
    <w:rsid w:val="00FF6BC1"/>
    <w:rsid w:val="00FF7F6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202683"/>
    <w:pPr>
      <w:spacing w:line="276" w:lineRule="auto"/>
    </w:pPr>
    <w:rPr>
      <w:rFonts w:ascii="Arial" w:eastAsia="Arial" w:hAnsi="Arial" w:cs="Arial"/>
      <w:sz w:val="22"/>
      <w:lang w:eastAsia="cs-CZ"/>
    </w:rPr>
  </w:style>
  <w:style w:type="paragraph" w:styleId="Nadpis1">
    <w:name w:val="heading 1"/>
    <w:basedOn w:val="Normln"/>
    <w:next w:val="Normln"/>
    <w:link w:val="Nadpis1Char"/>
    <w:rsid w:val="00202683"/>
    <w:pPr>
      <w:keepNext/>
      <w:keepLines/>
      <w:spacing w:before="400" w:after="120"/>
      <w:outlineLvl w:val="0"/>
    </w:pPr>
    <w:rPr>
      <w:sz w:val="40"/>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02683"/>
    <w:rPr>
      <w:rFonts w:ascii="Arial" w:eastAsia="Arial" w:hAnsi="Arial" w:cs="Arial"/>
      <w:sz w:val="40"/>
      <w:szCs w:val="40"/>
      <w:lang w:eastAsia="cs-CZ"/>
    </w:rPr>
  </w:style>
  <w:style w:type="paragraph" w:styleId="Podtitul">
    <w:name w:val="Subtitle"/>
    <w:basedOn w:val="Normln"/>
    <w:next w:val="Normln"/>
    <w:link w:val="PodtitulChar"/>
    <w:rsid w:val="00202683"/>
    <w:pPr>
      <w:keepNext/>
      <w:keepLines/>
      <w:spacing w:after="320"/>
    </w:pPr>
    <w:rPr>
      <w:color w:val="666666"/>
      <w:sz w:val="30"/>
      <w:szCs w:val="30"/>
    </w:rPr>
  </w:style>
  <w:style w:type="character" w:customStyle="1" w:styleId="PodtitulChar">
    <w:name w:val="Podtitul Char"/>
    <w:basedOn w:val="Standardnpsmoodstavce"/>
    <w:link w:val="Podtitul"/>
    <w:rsid w:val="00202683"/>
    <w:rPr>
      <w:rFonts w:ascii="Arial" w:eastAsia="Arial" w:hAnsi="Arial" w:cs="Arial"/>
      <w:color w:val="666666"/>
      <w:sz w:val="30"/>
      <w:szCs w:val="30"/>
      <w:lang w:eastAsia="cs-CZ"/>
    </w:rPr>
  </w:style>
  <w:style w:type="paragraph" w:styleId="Obsah1">
    <w:name w:val="toc 1"/>
    <w:basedOn w:val="Normln"/>
    <w:next w:val="Normln"/>
    <w:autoRedefine/>
    <w:uiPriority w:val="39"/>
    <w:unhideWhenUsed/>
    <w:rsid w:val="00202683"/>
    <w:pPr>
      <w:spacing w:after="100"/>
    </w:pPr>
  </w:style>
  <w:style w:type="paragraph" w:styleId="Odstavecseseznamem">
    <w:name w:val="List Paragraph"/>
    <w:basedOn w:val="Normln"/>
    <w:uiPriority w:val="34"/>
    <w:qFormat/>
    <w:rsid w:val="00202683"/>
    <w:pPr>
      <w:ind w:left="720"/>
      <w:contextualSpacing/>
    </w:pPr>
  </w:style>
  <w:style w:type="paragraph" w:styleId="Textbubliny">
    <w:name w:val="Balloon Text"/>
    <w:basedOn w:val="Normln"/>
    <w:link w:val="TextbublinyChar"/>
    <w:uiPriority w:val="99"/>
    <w:semiHidden/>
    <w:unhideWhenUsed/>
    <w:rsid w:val="00202683"/>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02683"/>
    <w:rPr>
      <w:rFonts w:ascii="Tahoma" w:eastAsia="Arial" w:hAnsi="Tahoma" w:cs="Tahoma"/>
      <w:sz w:val="16"/>
      <w:szCs w:val="16"/>
      <w:lang w:eastAsia="cs-C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2129</Words>
  <Characters>12565</Characters>
  <Application>Microsoft Office Word</Application>
  <DocSecurity>0</DocSecurity>
  <Lines>104</Lines>
  <Paragraphs>29</Paragraphs>
  <ScaleCrop>false</ScaleCrop>
  <Company>HP</Company>
  <LinksUpToDate>false</LinksUpToDate>
  <CharactersWithSpaces>14665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Zdena</dc:creator>
  <cp:lastModifiedBy>Zdena</cp:lastModifiedBy>
  <cp:revision>1</cp:revision>
  <dcterms:created xsi:type="dcterms:W3CDTF">2022-03-13T17:17:00Z</dcterms:created>
  <dcterms:modified xsi:type="dcterms:W3CDTF">2022-03-13T17:17:00Z</dcterms:modified>
</cp:coreProperties>
</file>